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44CC">
      <w:pPr>
        <w:ind w:right="1477"/>
        <w:divId w:val="7412923"/>
      </w:pPr>
      <w:r>
        <w:rPr>
          <w:b/>
          <w:bCs/>
        </w:rPr>
        <w:t>Tarih :</w:t>
      </w:r>
      <w:r>
        <w:t xml:space="preserve"> 02/02/2005</w:t>
      </w:r>
    </w:p>
    <w:p w:rsidR="00000000" w:rsidRDefault="00C344CC">
      <w:pPr>
        <w:ind w:right="1477"/>
        <w:divId w:val="7412923"/>
      </w:pPr>
      <w:r>
        <w:rPr>
          <w:b/>
          <w:bCs/>
        </w:rPr>
        <w:t>Sayı  :</w:t>
      </w:r>
      <w:r>
        <w:t xml:space="preserve"> 2005/232</w:t>
      </w:r>
    </w:p>
    <w:p w:rsidR="00000000" w:rsidRDefault="00C344CC">
      <w:pPr>
        <w:ind w:right="1477"/>
        <w:divId w:val="7412923"/>
      </w:pPr>
    </w:p>
    <w:p w:rsidR="00000000" w:rsidRDefault="00C344CC">
      <w:pPr>
        <w:ind w:right="1477"/>
        <w:divId w:val="7412923"/>
      </w:pPr>
    </w:p>
    <w:p w:rsidR="00000000" w:rsidRDefault="00C344CC">
      <w:pPr>
        <w:pStyle w:val="Balk1"/>
        <w:ind w:right="1477"/>
        <w:divId w:val="7412923"/>
        <w:rPr>
          <w:rFonts w:eastAsia="Times New Roman"/>
        </w:rPr>
      </w:pPr>
      <w:r>
        <w:rPr>
          <w:rFonts w:eastAsia="Times New Roman"/>
        </w:rPr>
        <w:t>FEDERASYONA BAĞLI ODALARA</w:t>
      </w:r>
    </w:p>
    <w:p w:rsidR="00000000" w:rsidRDefault="00C344CC">
      <w:pPr>
        <w:ind w:right="1477"/>
        <w:jc w:val="center"/>
        <w:divId w:val="7412923"/>
        <w:rPr>
          <w:b/>
          <w:bCs/>
          <w:color w:val="FF0000"/>
        </w:rPr>
      </w:pPr>
    </w:p>
    <w:p w:rsidR="00000000" w:rsidRDefault="00C344CC">
      <w:pPr>
        <w:ind w:right="1477"/>
        <w:jc w:val="center"/>
        <w:divId w:val="7412923"/>
        <w:rPr>
          <w:b/>
          <w:bCs/>
          <w:color w:val="FF0000"/>
        </w:rPr>
      </w:pPr>
      <w:r>
        <w:rPr>
          <w:b/>
          <w:bCs/>
          <w:color w:val="FF0000"/>
        </w:rPr>
        <w:t>231 NOLU GENELGE</w:t>
      </w:r>
    </w:p>
    <w:p w:rsidR="00000000" w:rsidRDefault="00C344CC">
      <w:pPr>
        <w:ind w:right="1477"/>
        <w:jc w:val="center"/>
        <w:divId w:val="7412923"/>
        <w:rPr>
          <w:b/>
          <w:bCs/>
          <w:color w:val="FF0000"/>
        </w:rPr>
      </w:pPr>
    </w:p>
    <w:p w:rsidR="00000000" w:rsidRDefault="00C344CC">
      <w:pPr>
        <w:ind w:right="1477"/>
        <w:divId w:val="7412923"/>
      </w:pPr>
    </w:p>
    <w:p w:rsidR="00000000" w:rsidRDefault="00C344CC">
      <w:pPr>
        <w:ind w:right="1477"/>
        <w:divId w:val="7412923"/>
      </w:pPr>
    </w:p>
    <w:p w:rsidR="00000000" w:rsidRDefault="00C344CC">
      <w:pPr>
        <w:ind w:right="1477"/>
        <w:jc w:val="both"/>
        <w:divId w:val="7412923"/>
      </w:pPr>
      <w:r>
        <w:tab/>
        <w:t xml:space="preserve">Ulaştırma Bakanlığınca çıkarılan Karayolu Taşıma Kanunu ve Karayolu Taşıma Yönetmeliği uygulamaları </w:t>
      </w:r>
      <w:r>
        <w:t>dolayısıyla şoför ve nakliyeci esnafımızın ve taşıyıcı kooperatiflerimizin karşılaştıkları sorunların çözümü amacıyla Ulaştırma Bakanlığı nezdinde sürdürülen yoğun çalışmalar ve alınan sonuçlar, değişik tarihlerde Odalara gönderilen genelgelerle duyurulmuş</w:t>
      </w:r>
      <w:r>
        <w:t>tu.</w:t>
      </w: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</w:pPr>
      <w:r>
        <w:tab/>
        <w:t>Bu defa Federasyonumuz Genel Başkanı Sayın Derviş GÜNDAY, Karayolu Taşıma Yönetmeliği uygulamaları dolayısıyla nakliyeci esnafımızın ve taşıyıcı kooperatiflerinin karşılaştıkları sorunlardan; Kurumsallaşma şartlarının iyileştirilmesi, Belge ücretleri</w:t>
      </w:r>
      <w:r>
        <w:t>nin düşürülmesi, Özmal taşıt kapasitesinin azaltılması, Taşıyıcı Kooperatiflere, üyeleriyle sözleşme yaparak araçlarını Taşıt Listesinde gösterme hakkının tanınması, Yetki Belgeleriyle SRC türü Mesleki Yeterlilik Belgeleri için müracaat sürelerinin 6 ay sü</w:t>
      </w:r>
      <w:r>
        <w:t>reyle uzatılması konularını kapsayan bir raporu Sayın Başbakanımız Recep Tayyip ERDOĞAN’a bizzat arzetmiş ve bu görüşmede Sayın Başbakanımızdan, değinilen sorunların çözüme kavuşturulacağı sözünü ve müjdesini almıştır.</w:t>
      </w: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</w:pPr>
      <w:r>
        <w:tab/>
        <w:t>Sürdürülen çalışmalar ve alınacak s</w:t>
      </w:r>
      <w:r>
        <w:t>onuçlar ayrıca Odanıza bildirilecektir.</w:t>
      </w: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</w:pPr>
      <w:r>
        <w:tab/>
        <w:t>Bilgi edinilmesini rica olunur.</w:t>
      </w: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  <w:rPr>
          <w:b/>
          <w:bCs/>
        </w:rPr>
      </w:pPr>
      <w:r>
        <w:tab/>
        <w:t xml:space="preserve">  Hidayet </w:t>
      </w:r>
      <w:r>
        <w:rPr>
          <w:b/>
          <w:bCs/>
        </w:rPr>
        <w:t>MANAVOĞLU</w:t>
      </w:r>
      <w:r>
        <w:rPr>
          <w:b/>
          <w:bCs/>
        </w:rPr>
        <w:tab/>
      </w:r>
      <w:r>
        <w:tab/>
      </w:r>
      <w:r>
        <w:tab/>
        <w:t xml:space="preserve">       </w:t>
      </w:r>
      <w:r>
        <w:tab/>
        <w:t xml:space="preserve">     Sedat </w:t>
      </w:r>
      <w:r>
        <w:rPr>
          <w:b/>
          <w:bCs/>
        </w:rPr>
        <w:t>ÖNER</w:t>
      </w:r>
    </w:p>
    <w:p w:rsidR="00000000" w:rsidRDefault="00C344CC">
      <w:pPr>
        <w:ind w:right="1477"/>
        <w:jc w:val="both"/>
        <w:divId w:val="7412923"/>
      </w:pPr>
    </w:p>
    <w:p w:rsidR="00000000" w:rsidRDefault="00C344CC">
      <w:pPr>
        <w:ind w:right="1477"/>
        <w:jc w:val="both"/>
        <w:divId w:val="7412923"/>
      </w:pPr>
      <w:r>
        <w:tab/>
        <w:t xml:space="preserve">      GENEL SEKRETER </w:t>
      </w:r>
      <w:r>
        <w:tab/>
      </w:r>
      <w:r>
        <w:tab/>
      </w:r>
      <w:r>
        <w:tab/>
        <w:t xml:space="preserve"> </w:t>
      </w:r>
      <w:r>
        <w:tab/>
        <w:t xml:space="preserve"> BAŞKAN VEKİLİ</w:t>
      </w:r>
    </w:p>
    <w:p w:rsidR="00C344CC" w:rsidRDefault="00C344CC">
      <w:pPr>
        <w:ind w:right="1477"/>
        <w:jc w:val="both"/>
        <w:divId w:val="7412923"/>
      </w:pPr>
    </w:p>
    <w:sectPr w:rsidR="00C34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95305"/>
    <w:rsid w:val="00495305"/>
    <w:rsid w:val="00C3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jc w:val="center"/>
      <w:outlineLvl w:val="0"/>
    </w:pPr>
    <w:rPr>
      <w:rFonts w:eastAsiaTheme="minorEastAsia" w:cs="Times"/>
      <w:b/>
      <w:bCs/>
      <w:color w:val="FF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>....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231 nolu genelge</dc:title>
  <dc:creator>....</dc:creator>
  <cp:lastModifiedBy>naci özdemir</cp:lastModifiedBy>
  <cp:revision>2</cp:revision>
  <dcterms:created xsi:type="dcterms:W3CDTF">2010-05-24T11:24:00Z</dcterms:created>
  <dcterms:modified xsi:type="dcterms:W3CDTF">2010-05-24T11:24:00Z</dcterms:modified>
</cp:coreProperties>
</file>