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48"/>
      </w:tblGrid>
      <w:tr w:rsidR="00000000">
        <w:trPr>
          <w:divId w:val="134100451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520FA">
            <w:pPr>
              <w:ind w:right="-468"/>
              <w:rPr>
                <w:rFonts w:ascii="Tahoma" w:hAnsi="Tahoma" w:cs="Tahoma"/>
                <w:sz w:val="26"/>
                <w:szCs w:val="26"/>
              </w:rPr>
            </w:pPr>
            <w:proofErr w:type="gramStart"/>
            <w:r>
              <w:rPr>
                <w:rFonts w:ascii="Tahoma" w:hAnsi="Tahoma" w:cs="Tahoma"/>
                <w:b/>
                <w:sz w:val="26"/>
                <w:szCs w:val="26"/>
              </w:rPr>
              <w:t>SAYI  :</w:t>
            </w:r>
            <w:r>
              <w:rPr>
                <w:rFonts w:ascii="Tahoma" w:hAnsi="Tahoma" w:cs="Tahoma"/>
                <w:sz w:val="26"/>
                <w:szCs w:val="26"/>
              </w:rPr>
              <w:t xml:space="preserve"> 2006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>/2741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 27/12/2006</w:t>
            </w:r>
          </w:p>
          <w:p w:rsidR="00000000" w:rsidRDefault="00C520FA">
            <w:pPr>
              <w:ind w:left="900"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520FA">
            <w:pPr>
              <w:ind w:left="900" w:right="-468"/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                                                                     </w:t>
            </w:r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>ACELE VE ÖNEMLİDİR</w:t>
            </w:r>
          </w:p>
          <w:p w:rsidR="00000000" w:rsidRDefault="00C520FA">
            <w:pPr>
              <w:ind w:right="-468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C520FA">
            <w:pPr>
              <w:ind w:right="-468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C520FA">
            <w:pPr>
              <w:ind w:right="-468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FEDERASYONA BAĞLI ODALARA</w:t>
            </w:r>
          </w:p>
          <w:p w:rsidR="00000000" w:rsidRDefault="00C520FA">
            <w:pPr>
              <w:ind w:right="-468"/>
              <w:jc w:val="center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94 NOLU GENELGE</w:t>
            </w:r>
          </w:p>
          <w:p w:rsidR="00000000" w:rsidRDefault="00C520FA">
            <w:pPr>
              <w:ind w:left="360" w:right="-468" w:firstLine="540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520FA">
            <w:pPr>
              <w:ind w:left="360" w:right="-468" w:firstLine="540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520FA">
            <w:pPr>
              <w:ind w:left="360" w:right="-468" w:firstLine="540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 xml:space="preserve">Basılı kağıtlar </w:t>
            </w:r>
            <w:r>
              <w:rPr>
                <w:rFonts w:ascii="Tahoma" w:hAnsi="Tahoma" w:cs="Tahoma"/>
                <w:sz w:val="25"/>
                <w:szCs w:val="25"/>
              </w:rPr>
              <w:t xml:space="preserve">ile plakaların 2007 yılında uygulanacak satış bedellerini belirlemek üzere, İçişleri Bakanlığı, Bayındırlık ve İskan Bakanlığı ile Türkiye Şoförler ve Otomobilciler Federasyonu temsilcilerinin katılımı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ile,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26/12/2006 günü yapılan komisyon toplantısında; B</w:t>
            </w:r>
            <w:r>
              <w:rPr>
                <w:rFonts w:ascii="Tahoma" w:hAnsi="Tahoma" w:cs="Tahoma"/>
                <w:sz w:val="25"/>
                <w:szCs w:val="25"/>
              </w:rPr>
              <w:t xml:space="preserve">asılı Kağıtlara ilişkin olarak sadece, Ek-3 Aday Bilgi Defterinin satış fiyatı 10 YTL.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den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7.00 YTL.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ye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, (K) Sınıfı Sürücü Aday Belgesi Kayıt Defteri 7.00 YTL.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den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6.00 YTL.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ye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düşürülmüş, diğerlerinin satış fiyatlarında ise herhangi bir değişiklik olmamış</w:t>
            </w:r>
            <w:r>
              <w:rPr>
                <w:rFonts w:ascii="Tahoma" w:hAnsi="Tahoma" w:cs="Tahoma"/>
                <w:sz w:val="25"/>
                <w:szCs w:val="25"/>
              </w:rPr>
              <w:t>tır.</w:t>
            </w: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 xml:space="preserve">Motorlu Taşıt ve Lastik Traktör Plakası (Çifti) 15 YTL. (Teki) 7.50 YTL.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olarak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belirlenmiştir.</w:t>
            </w: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 xml:space="preserve">Federasyonumuz tarafından 01/01/2007 tarihinden itibaren tescil plakalarının (çifti), odalara Gelir Makbuzu ile Özel Matrah KDV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dahil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</w:t>
            </w:r>
            <w:r>
              <w:rPr>
                <w:rFonts w:ascii="Tahoma" w:hAnsi="Tahoma" w:cs="Tahoma"/>
                <w:sz w:val="25"/>
                <w:szCs w:val="25"/>
              </w:rPr>
              <w:t xml:space="preserve">10.50 YTL. , (teki) 5.25 YTL.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üzerinden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satılacak olup, 2006 yılı içerisinde yapılan uygulama aynen devam ettirilecektir.</w:t>
            </w: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 xml:space="preserve">2007 yılı Basılı 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Kağıtlar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ve Plakalar Fiyat Protokolü ile satış fiyat listesi yazımız ekinde gönderilmiş olup, gereğini önemle rica e</w:t>
            </w:r>
            <w:r>
              <w:rPr>
                <w:rFonts w:ascii="Tahoma" w:hAnsi="Tahoma" w:cs="Tahoma"/>
                <w:sz w:val="25"/>
                <w:szCs w:val="25"/>
              </w:rPr>
              <w:t>deriz.</w:t>
            </w:r>
          </w:p>
          <w:p w:rsidR="00000000" w:rsidRDefault="00C520FA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</w:rPr>
            </w:pPr>
          </w:p>
          <w:p w:rsidR="00000000" w:rsidRDefault="00C520FA">
            <w:pPr>
              <w:tabs>
                <w:tab w:val="left" w:pos="10800"/>
              </w:tabs>
              <w:ind w:right="-468"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C520FA">
            <w:pPr>
              <w:tabs>
                <w:tab w:val="left" w:pos="10800"/>
              </w:tabs>
              <w:ind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520FA">
            <w:pPr>
              <w:tabs>
                <w:tab w:val="left" w:pos="10800"/>
              </w:tabs>
              <w:ind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520FA">
            <w:pPr>
              <w:tabs>
                <w:tab w:val="left" w:pos="10800"/>
              </w:tabs>
              <w:ind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C520FA">
            <w:pPr>
              <w:tabs>
                <w:tab w:val="left" w:pos="10800"/>
              </w:tabs>
              <w:ind w:right="-468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ab/>
            </w:r>
            <w:proofErr w:type="spellStart"/>
            <w:r>
              <w:rPr>
                <w:rFonts w:ascii="Tahoma" w:hAnsi="Tahoma" w:cs="Tahoma"/>
                <w:sz w:val="26"/>
                <w:szCs w:val="26"/>
              </w:rPr>
              <w:t>Konuy</w:t>
            </w:r>
            <w:proofErr w:type="spellEnd"/>
          </w:p>
          <w:p w:rsidR="00000000" w:rsidRDefault="00C520FA">
            <w:pPr>
              <w:ind w:right="566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            Hidayet</w:t>
            </w:r>
            <w:r>
              <w:rPr>
                <w:rFonts w:ascii="Tahoma" w:hAnsi="Tahoma" w:cs="Tahoma"/>
                <w:b/>
                <w:sz w:val="26"/>
                <w:szCs w:val="26"/>
              </w:rPr>
              <w:t xml:space="preserve"> MANAVOĞLU </w:t>
            </w:r>
            <w:r>
              <w:rPr>
                <w:rFonts w:ascii="Tahoma" w:hAnsi="Tahoma" w:cs="Tahoma"/>
                <w:sz w:val="26"/>
                <w:szCs w:val="26"/>
              </w:rPr>
              <w:t xml:space="preserve">                       Haşim </w:t>
            </w:r>
            <w:r>
              <w:rPr>
                <w:rFonts w:ascii="Tahoma" w:hAnsi="Tahoma" w:cs="Tahoma"/>
                <w:b/>
                <w:sz w:val="26"/>
                <w:szCs w:val="26"/>
              </w:rPr>
              <w:t xml:space="preserve">UYANIK                </w:t>
            </w:r>
          </w:p>
          <w:p w:rsidR="00000000" w:rsidRDefault="00C520FA">
            <w:pPr>
              <w:ind w:right="566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 xml:space="preserve">               GENEL SEKRETER                            BAŞKAN VEKİLİ</w:t>
            </w:r>
          </w:p>
          <w:p w:rsidR="00000000" w:rsidRDefault="00C520FA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C520FA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C520FA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C520FA">
            <w:pPr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 xml:space="preserve">E K </w:t>
            </w:r>
            <w:proofErr w:type="gramStart"/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>İ :</w:t>
            </w:r>
            <w:r>
              <w:rPr>
                <w:rFonts w:ascii="Tahoma" w:hAnsi="Tahoma" w:cs="Tahoma"/>
                <w:sz w:val="26"/>
                <w:szCs w:val="26"/>
              </w:rPr>
              <w:t xml:space="preserve">  4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 xml:space="preserve"> Sayfa</w:t>
            </w:r>
          </w:p>
          <w:p w:rsidR="00000000" w:rsidRDefault="00C520FA"/>
          <w:p w:rsidR="00000000" w:rsidRDefault="00C520FA"/>
          <w:p w:rsidR="00000000" w:rsidRDefault="00C520FA"/>
          <w:p w:rsidR="00000000" w:rsidRDefault="00C520FA">
            <w:pPr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22"/>
                <w:szCs w:val="22"/>
              </w:rPr>
              <w:tab/>
            </w:r>
            <w:r>
              <w:rPr>
                <w:rFonts w:ascii="Tahoma" w:hAnsi="Tahoma" w:cs="Tahoma"/>
                <w:sz w:val="22"/>
                <w:szCs w:val="22"/>
              </w:rPr>
              <w:tab/>
              <w:t xml:space="preserve">      </w:t>
            </w:r>
          </w:p>
        </w:tc>
      </w:tr>
    </w:tbl>
    <w:p w:rsidR="00C520FA" w:rsidRDefault="00C520FA">
      <w:pPr>
        <w:divId w:val="1341004519"/>
      </w:pPr>
    </w:p>
    <w:sectPr w:rsidR="00C52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characterSpacingControl w:val="doNotCompress"/>
  <w:compat/>
  <w:rsids>
    <w:rsidRoot w:val="00936FE2"/>
    <w:rsid w:val="00936FE2"/>
    <w:rsid w:val="00C5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0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aş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2010-05-25T11:15:00Z</dcterms:created>
  <dcterms:modified xsi:type="dcterms:W3CDTF">2010-05-25T11:15:00Z</dcterms:modified>
</cp:coreProperties>
</file>