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08"/>
      </w:tblGrid>
      <w:tr w:rsidR="00000000">
        <w:trPr>
          <w:divId w:val="637953399"/>
        </w:trPr>
        <w:tc>
          <w:tcPr>
            <w:tcW w:w="10008" w:type="dxa"/>
            <w:tcBorders>
              <w:top w:val="single" w:sz="4" w:space="0" w:color="auto"/>
              <w:left w:val="single" w:sz="4" w:space="0" w:color="auto"/>
              <w:bottom w:val="single" w:sz="4" w:space="0" w:color="auto"/>
              <w:right w:val="single" w:sz="4" w:space="0" w:color="auto"/>
            </w:tcBorders>
          </w:tcPr>
          <w:p w:rsidR="00000000" w:rsidRDefault="00944EDF">
            <w:pPr>
              <w:ind w:right="-468"/>
              <w:rPr>
                <w:rFonts w:ascii="Tahoma" w:hAnsi="Tahoma" w:cs="Tahoma"/>
                <w:sz w:val="26"/>
                <w:szCs w:val="26"/>
              </w:rPr>
            </w:pPr>
            <w:proofErr w:type="gramStart"/>
            <w:r>
              <w:rPr>
                <w:rFonts w:ascii="Tahoma" w:hAnsi="Tahoma" w:cs="Tahoma"/>
                <w:b/>
                <w:sz w:val="26"/>
                <w:szCs w:val="26"/>
              </w:rPr>
              <w:t>SAYI  :</w:t>
            </w:r>
            <w:r>
              <w:rPr>
                <w:rFonts w:ascii="Tahoma" w:hAnsi="Tahoma" w:cs="Tahoma"/>
                <w:sz w:val="26"/>
                <w:szCs w:val="26"/>
              </w:rPr>
              <w:t xml:space="preserve"> 2006</w:t>
            </w:r>
            <w:proofErr w:type="gramEnd"/>
            <w:r>
              <w:rPr>
                <w:rFonts w:ascii="Tahoma" w:hAnsi="Tahoma" w:cs="Tahoma"/>
                <w:sz w:val="26"/>
                <w:szCs w:val="26"/>
              </w:rPr>
              <w:t>/</w:t>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r>
            <w:r>
              <w:rPr>
                <w:rFonts w:ascii="Tahoma" w:hAnsi="Tahoma" w:cs="Tahoma"/>
                <w:sz w:val="26"/>
                <w:szCs w:val="26"/>
              </w:rPr>
              <w:tab/>
              <w:t xml:space="preserve">     09/11/2006</w:t>
            </w:r>
          </w:p>
          <w:p w:rsidR="00000000" w:rsidRDefault="00944EDF">
            <w:pPr>
              <w:ind w:left="900"/>
              <w:rPr>
                <w:rFonts w:ascii="Tahoma" w:hAnsi="Tahoma" w:cs="Tahoma"/>
                <w:sz w:val="26"/>
                <w:szCs w:val="26"/>
              </w:rPr>
            </w:pPr>
          </w:p>
          <w:p w:rsidR="00000000" w:rsidRDefault="00944EDF">
            <w:pPr>
              <w:ind w:left="900"/>
              <w:rPr>
                <w:rFonts w:ascii="Tahoma" w:hAnsi="Tahoma" w:cs="Tahoma"/>
                <w:b/>
                <w:sz w:val="26"/>
                <w:szCs w:val="26"/>
                <w:u w:val="single"/>
              </w:rPr>
            </w:pPr>
            <w:r>
              <w:rPr>
                <w:rFonts w:ascii="Tahoma" w:hAnsi="Tahoma" w:cs="Tahoma"/>
                <w:sz w:val="26"/>
                <w:szCs w:val="26"/>
              </w:rPr>
              <w:t xml:space="preserve">                                                                       </w:t>
            </w:r>
            <w:r>
              <w:rPr>
                <w:rFonts w:ascii="Tahoma" w:hAnsi="Tahoma" w:cs="Tahoma"/>
                <w:b/>
                <w:sz w:val="26"/>
                <w:szCs w:val="26"/>
                <w:u w:val="single"/>
              </w:rPr>
              <w:t>İVEDİ VE ÖNEMLİDİR</w:t>
            </w:r>
          </w:p>
          <w:p w:rsidR="00000000" w:rsidRDefault="00944EDF">
            <w:pPr>
              <w:ind w:left="900"/>
              <w:rPr>
                <w:rFonts w:ascii="Tahoma" w:hAnsi="Tahoma" w:cs="Tahoma"/>
                <w:sz w:val="26"/>
                <w:szCs w:val="26"/>
              </w:rPr>
            </w:pPr>
          </w:p>
          <w:p w:rsidR="00000000" w:rsidRDefault="00944EDF">
            <w:pPr>
              <w:jc w:val="center"/>
              <w:rPr>
                <w:rFonts w:ascii="Tahoma" w:hAnsi="Tahoma" w:cs="Tahoma"/>
                <w:b/>
                <w:sz w:val="26"/>
                <w:szCs w:val="26"/>
              </w:rPr>
            </w:pPr>
            <w:r>
              <w:rPr>
                <w:rFonts w:ascii="Tahoma" w:hAnsi="Tahoma" w:cs="Tahoma"/>
                <w:b/>
                <w:sz w:val="26"/>
                <w:szCs w:val="26"/>
              </w:rPr>
              <w:t>FEDERASYONA BAĞLI ODALARA</w:t>
            </w:r>
          </w:p>
          <w:p w:rsidR="00000000" w:rsidRDefault="00944EDF">
            <w:pPr>
              <w:jc w:val="center"/>
              <w:rPr>
                <w:rFonts w:ascii="Tahoma" w:hAnsi="Tahoma" w:cs="Tahoma"/>
                <w:sz w:val="26"/>
                <w:szCs w:val="26"/>
              </w:rPr>
            </w:pPr>
            <w:r>
              <w:rPr>
                <w:rFonts w:ascii="Tahoma" w:hAnsi="Tahoma" w:cs="Tahoma"/>
                <w:b/>
                <w:sz w:val="26"/>
                <w:szCs w:val="26"/>
              </w:rPr>
              <w:t>65 NOLU GENELGE</w:t>
            </w:r>
          </w:p>
          <w:p w:rsidR="00000000" w:rsidRDefault="00944EDF">
            <w:pPr>
              <w:ind w:left="900"/>
              <w:jc w:val="center"/>
              <w:rPr>
                <w:rFonts w:ascii="Tahoma" w:hAnsi="Tahoma" w:cs="Tahoma"/>
                <w:sz w:val="26"/>
                <w:szCs w:val="26"/>
              </w:rPr>
            </w:pPr>
          </w:p>
          <w:p w:rsidR="00000000" w:rsidRDefault="00944EDF">
            <w:pPr>
              <w:ind w:left="360" w:firstLine="540"/>
              <w:rPr>
                <w:rFonts w:ascii="Tahoma" w:hAnsi="Tahoma" w:cs="Tahoma"/>
                <w:sz w:val="26"/>
                <w:szCs w:val="26"/>
              </w:rPr>
            </w:pPr>
          </w:p>
          <w:p w:rsidR="00000000" w:rsidRDefault="00944EDF">
            <w:pPr>
              <w:ind w:left="360" w:firstLine="540"/>
              <w:rPr>
                <w:rFonts w:ascii="Tahoma" w:hAnsi="Tahoma" w:cs="Tahoma"/>
                <w:sz w:val="26"/>
                <w:szCs w:val="26"/>
              </w:rPr>
            </w:pPr>
          </w:p>
          <w:p w:rsidR="00000000" w:rsidRDefault="00944EDF">
            <w:pPr>
              <w:tabs>
                <w:tab w:val="left" w:pos="10800"/>
              </w:tabs>
              <w:ind w:firstLine="540"/>
              <w:jc w:val="both"/>
              <w:rPr>
                <w:rFonts w:ascii="Tahoma" w:hAnsi="Tahoma" w:cs="Tahoma"/>
              </w:rPr>
            </w:pPr>
            <w:r>
              <w:rPr>
                <w:rFonts w:ascii="Tahoma" w:hAnsi="Tahoma" w:cs="Tahoma"/>
              </w:rPr>
              <w:t xml:space="preserve">Bazı Kamu Alacaklarının Tahsil ve </w:t>
            </w:r>
            <w:r>
              <w:rPr>
                <w:rFonts w:ascii="Tahoma" w:hAnsi="Tahoma" w:cs="Tahoma"/>
              </w:rPr>
              <w:t>Terkinine İlişkin Kanun (5535 Sayılı Kanun) 8 Temmuz 2006 Tarih ve 26222 Sayılı Resmi Gazete’de yayımlanarak yürürlüğe girmiştir.</w:t>
            </w:r>
          </w:p>
          <w:p w:rsidR="00000000" w:rsidRDefault="00944EDF">
            <w:pPr>
              <w:tabs>
                <w:tab w:val="left" w:pos="10800"/>
              </w:tabs>
              <w:ind w:firstLine="540"/>
              <w:jc w:val="both"/>
              <w:rPr>
                <w:rFonts w:ascii="Tahoma" w:hAnsi="Tahoma" w:cs="Tahoma"/>
              </w:rPr>
            </w:pPr>
          </w:p>
          <w:p w:rsidR="00000000" w:rsidRDefault="00944EDF">
            <w:pPr>
              <w:tabs>
                <w:tab w:val="left" w:pos="10800"/>
              </w:tabs>
              <w:ind w:firstLine="540"/>
              <w:jc w:val="both"/>
              <w:rPr>
                <w:rFonts w:ascii="Tahoma" w:hAnsi="Tahoma" w:cs="Tahoma"/>
              </w:rPr>
            </w:pPr>
            <w:proofErr w:type="gramStart"/>
            <w:r>
              <w:rPr>
                <w:rFonts w:ascii="Tahoma" w:hAnsi="Tahoma" w:cs="Tahoma"/>
              </w:rPr>
              <w:t>Kanunun 4 üncü Maddesi, adlarına kayıt ve tescilli bulunan motorlu kara taşıtlarını 31.12.2006 tarihine kadar, Karayolları Tr</w:t>
            </w:r>
            <w:r>
              <w:rPr>
                <w:rFonts w:ascii="Tahoma" w:hAnsi="Tahoma" w:cs="Tahoma"/>
              </w:rPr>
              <w:t>afik Yönetmeliği hükümlerine göre kayıt ve tescillerinin silinmesi ve hurdaya çıkarılması suretiyle İl Özel İdarelerine bedelsiz olarak teslim eden gerçek ve tüzel kişilerden, Kanunun yürürlüğe girdiği tarih itibariyle yük ve yolcu taşımacılığı dışında, bi</w:t>
            </w:r>
            <w:r>
              <w:rPr>
                <w:rFonts w:ascii="Tahoma" w:hAnsi="Tahoma" w:cs="Tahoma"/>
              </w:rPr>
              <w:t xml:space="preserve">lanço esasına göre defter tutmayı gerektiren başkaca ticari veya mesleki faaliyetten dolayı mükellefiyeti bulunmayanların, hurdaya çıkarılan taşıta ilişkin olarak tahakkuk etmiş ve ödenmemiş olan motorlu taşıt vergisi ile bu vergiye ilişkin gecikme zammı, </w:t>
            </w:r>
            <w:r>
              <w:rPr>
                <w:rFonts w:ascii="Tahoma" w:hAnsi="Tahoma" w:cs="Tahoma"/>
              </w:rPr>
              <w:t>gecikme faizi ve vergi cezaları terkin edilir, hükmünü getirmiştir.</w:t>
            </w:r>
            <w:proofErr w:type="gramEnd"/>
          </w:p>
          <w:p w:rsidR="00000000" w:rsidRDefault="00944EDF">
            <w:pPr>
              <w:tabs>
                <w:tab w:val="left" w:pos="10800"/>
              </w:tabs>
              <w:ind w:firstLine="540"/>
              <w:jc w:val="both"/>
              <w:rPr>
                <w:rFonts w:ascii="Tahoma" w:hAnsi="Tahoma" w:cs="Tahoma"/>
              </w:rPr>
            </w:pPr>
          </w:p>
          <w:p w:rsidR="00000000" w:rsidRDefault="00944EDF">
            <w:pPr>
              <w:tabs>
                <w:tab w:val="left" w:pos="10800"/>
              </w:tabs>
              <w:ind w:firstLine="540"/>
              <w:jc w:val="both"/>
              <w:rPr>
                <w:rFonts w:ascii="Tahoma" w:hAnsi="Tahoma" w:cs="Tahoma"/>
              </w:rPr>
            </w:pPr>
            <w:r>
              <w:rPr>
                <w:rFonts w:ascii="Tahoma" w:hAnsi="Tahoma" w:cs="Tahoma"/>
              </w:rPr>
              <w:t>Ayrıca motorlu kara taşıtlarını noter satış senedi ile almış olan ve adlarına kayıt ve tescil ettirmemiş bulunan gerçek ve tüzel kişiler de yukarıda belirtilen şartlarla Kanunun getirdiği</w:t>
            </w:r>
            <w:r>
              <w:rPr>
                <w:rFonts w:ascii="Tahoma" w:hAnsi="Tahoma" w:cs="Tahoma"/>
              </w:rPr>
              <w:t xml:space="preserve"> </w:t>
            </w:r>
            <w:proofErr w:type="gramStart"/>
            <w:r>
              <w:rPr>
                <w:rFonts w:ascii="Tahoma" w:hAnsi="Tahoma" w:cs="Tahoma"/>
              </w:rPr>
              <w:t>imkandan</w:t>
            </w:r>
            <w:proofErr w:type="gramEnd"/>
            <w:r>
              <w:rPr>
                <w:rFonts w:ascii="Tahoma" w:hAnsi="Tahoma" w:cs="Tahoma"/>
              </w:rPr>
              <w:t xml:space="preserve"> yararlanabilecektir.</w:t>
            </w:r>
          </w:p>
          <w:p w:rsidR="00000000" w:rsidRDefault="00944EDF">
            <w:pPr>
              <w:tabs>
                <w:tab w:val="left" w:pos="10800"/>
              </w:tabs>
              <w:ind w:firstLine="540"/>
              <w:jc w:val="both"/>
              <w:rPr>
                <w:rFonts w:ascii="Tahoma" w:hAnsi="Tahoma" w:cs="Tahoma"/>
              </w:rPr>
            </w:pPr>
          </w:p>
          <w:p w:rsidR="00000000" w:rsidRDefault="00944EDF">
            <w:pPr>
              <w:tabs>
                <w:tab w:val="left" w:pos="10800"/>
              </w:tabs>
              <w:ind w:firstLine="540"/>
              <w:jc w:val="both"/>
              <w:rPr>
                <w:rFonts w:ascii="Tahoma" w:hAnsi="Tahoma" w:cs="Tahoma"/>
              </w:rPr>
            </w:pPr>
            <w:r>
              <w:rPr>
                <w:rFonts w:ascii="Tahoma" w:hAnsi="Tahoma" w:cs="Tahoma"/>
              </w:rPr>
              <w:t>Konunun incelenmesini ve odanız üyelerine duyurulmasını önemle rica ederiz.</w:t>
            </w:r>
          </w:p>
          <w:p w:rsidR="00000000" w:rsidRDefault="00944EDF">
            <w:pPr>
              <w:tabs>
                <w:tab w:val="left" w:pos="10800"/>
              </w:tabs>
              <w:ind w:firstLine="540"/>
              <w:jc w:val="both"/>
              <w:rPr>
                <w:rFonts w:ascii="Tahoma" w:hAnsi="Tahoma" w:cs="Tahoma"/>
                <w:sz w:val="26"/>
                <w:szCs w:val="26"/>
              </w:rPr>
            </w:pPr>
          </w:p>
          <w:p w:rsidR="00000000" w:rsidRDefault="00944EDF">
            <w:pPr>
              <w:tabs>
                <w:tab w:val="left" w:pos="10800"/>
              </w:tabs>
              <w:rPr>
                <w:rFonts w:ascii="Tahoma" w:hAnsi="Tahoma" w:cs="Tahoma"/>
                <w:sz w:val="26"/>
                <w:szCs w:val="26"/>
              </w:rPr>
            </w:pPr>
          </w:p>
          <w:p w:rsidR="00000000" w:rsidRDefault="00944EDF">
            <w:pPr>
              <w:tabs>
                <w:tab w:val="left" w:pos="10800"/>
              </w:tabs>
              <w:rPr>
                <w:rFonts w:ascii="Tahoma" w:hAnsi="Tahoma" w:cs="Tahoma"/>
                <w:sz w:val="26"/>
                <w:szCs w:val="26"/>
              </w:rPr>
            </w:pPr>
          </w:p>
          <w:p w:rsidR="00000000" w:rsidRDefault="00944EDF">
            <w:pPr>
              <w:tabs>
                <w:tab w:val="left" w:pos="10800"/>
              </w:tabs>
              <w:rPr>
                <w:rFonts w:ascii="Tahoma" w:hAnsi="Tahoma" w:cs="Tahoma"/>
                <w:sz w:val="26"/>
                <w:szCs w:val="26"/>
              </w:rPr>
            </w:pPr>
          </w:p>
          <w:p w:rsidR="00000000" w:rsidRDefault="00944EDF">
            <w:pPr>
              <w:tabs>
                <w:tab w:val="left" w:pos="10800"/>
              </w:tabs>
              <w:rPr>
                <w:rFonts w:ascii="Tahoma" w:hAnsi="Tahoma" w:cs="Tahoma"/>
                <w:sz w:val="26"/>
                <w:szCs w:val="26"/>
              </w:rPr>
            </w:pPr>
          </w:p>
          <w:p w:rsidR="00000000" w:rsidRDefault="00944EDF">
            <w:pPr>
              <w:rPr>
                <w:rFonts w:ascii="Tahoma" w:hAnsi="Tahoma" w:cs="Tahoma"/>
                <w:b/>
                <w:sz w:val="26"/>
                <w:szCs w:val="26"/>
              </w:rPr>
            </w:pPr>
            <w:r>
              <w:rPr>
                <w:rFonts w:ascii="Tahoma" w:hAnsi="Tahoma" w:cs="Tahoma"/>
                <w:sz w:val="26"/>
                <w:szCs w:val="26"/>
              </w:rPr>
              <w:t xml:space="preserve">             Hidayet</w:t>
            </w:r>
            <w:r>
              <w:rPr>
                <w:rFonts w:ascii="Tahoma" w:hAnsi="Tahoma" w:cs="Tahoma"/>
                <w:b/>
                <w:sz w:val="26"/>
                <w:szCs w:val="26"/>
              </w:rPr>
              <w:t xml:space="preserve"> MANAVOĞLU </w:t>
            </w:r>
            <w:r>
              <w:rPr>
                <w:rFonts w:ascii="Tahoma" w:hAnsi="Tahoma" w:cs="Tahoma"/>
                <w:sz w:val="26"/>
                <w:szCs w:val="26"/>
              </w:rPr>
              <w:t xml:space="preserve">                       Fevzi </w:t>
            </w:r>
            <w:r>
              <w:rPr>
                <w:rFonts w:ascii="Tahoma" w:hAnsi="Tahoma" w:cs="Tahoma"/>
                <w:b/>
                <w:sz w:val="26"/>
                <w:szCs w:val="26"/>
              </w:rPr>
              <w:t>APAYDIN</w:t>
            </w:r>
          </w:p>
          <w:p w:rsidR="00000000" w:rsidRDefault="00944EDF">
            <w:pPr>
              <w:rPr>
                <w:rFonts w:ascii="Tahoma" w:hAnsi="Tahoma" w:cs="Tahoma"/>
                <w:b/>
                <w:sz w:val="26"/>
                <w:szCs w:val="26"/>
              </w:rPr>
            </w:pPr>
            <w:r>
              <w:rPr>
                <w:rFonts w:ascii="Tahoma" w:hAnsi="Tahoma" w:cs="Tahoma"/>
                <w:b/>
                <w:sz w:val="26"/>
                <w:szCs w:val="26"/>
              </w:rPr>
              <w:t xml:space="preserve">               GENEL SEKRETER                            BAŞKAN VEKİLİ</w:t>
            </w:r>
          </w:p>
          <w:p w:rsidR="00000000" w:rsidRDefault="00944EDF">
            <w:pPr>
              <w:rPr>
                <w:rFonts w:ascii="Tahoma" w:hAnsi="Tahoma" w:cs="Tahoma"/>
                <w:b/>
                <w:sz w:val="26"/>
                <w:szCs w:val="26"/>
                <w:u w:val="single"/>
              </w:rPr>
            </w:pPr>
          </w:p>
          <w:p w:rsidR="00000000" w:rsidRDefault="00944EDF">
            <w:pPr>
              <w:rPr>
                <w:rFonts w:ascii="Tahoma" w:hAnsi="Tahoma" w:cs="Tahoma"/>
                <w:sz w:val="26"/>
                <w:szCs w:val="26"/>
              </w:rPr>
            </w:pPr>
          </w:p>
          <w:p w:rsidR="00000000" w:rsidRDefault="00944EDF">
            <w:pPr>
              <w:rPr>
                <w:rFonts w:ascii="Tahoma" w:hAnsi="Tahoma" w:cs="Tahoma"/>
                <w:sz w:val="26"/>
                <w:szCs w:val="26"/>
              </w:rPr>
            </w:pPr>
          </w:p>
          <w:p w:rsidR="00000000" w:rsidRDefault="00944EDF">
            <w:pPr>
              <w:rPr>
                <w:rFonts w:ascii="Tahoma" w:hAnsi="Tahoma" w:cs="Tahoma"/>
                <w:b/>
                <w:sz w:val="26"/>
                <w:szCs w:val="26"/>
                <w:u w:val="single"/>
              </w:rPr>
            </w:pPr>
            <w:r>
              <w:rPr>
                <w:rFonts w:ascii="Tahoma" w:hAnsi="Tahoma" w:cs="Tahoma"/>
                <w:b/>
                <w:sz w:val="26"/>
                <w:szCs w:val="26"/>
                <w:u w:val="single"/>
              </w:rPr>
              <w:t>E</w:t>
            </w:r>
            <w:r>
              <w:rPr>
                <w:rFonts w:ascii="Tahoma" w:hAnsi="Tahoma" w:cs="Tahoma"/>
                <w:b/>
                <w:sz w:val="26"/>
                <w:szCs w:val="26"/>
                <w:u w:val="single"/>
              </w:rPr>
              <w:t xml:space="preserve"> K L E </w:t>
            </w:r>
            <w:proofErr w:type="gramStart"/>
            <w:r>
              <w:rPr>
                <w:rFonts w:ascii="Tahoma" w:hAnsi="Tahoma" w:cs="Tahoma"/>
                <w:b/>
                <w:sz w:val="26"/>
                <w:szCs w:val="26"/>
                <w:u w:val="single"/>
              </w:rPr>
              <w:t>R :</w:t>
            </w:r>
            <w:proofErr w:type="gramEnd"/>
          </w:p>
          <w:p w:rsidR="00000000" w:rsidRDefault="00944EDF">
            <w:pPr>
              <w:rPr>
                <w:rFonts w:ascii="Tahoma" w:hAnsi="Tahoma" w:cs="Tahoma"/>
                <w:b/>
                <w:sz w:val="26"/>
                <w:szCs w:val="26"/>
                <w:u w:val="single"/>
              </w:rPr>
            </w:pPr>
          </w:p>
          <w:p w:rsidR="00000000" w:rsidRDefault="00944EDF">
            <w:pPr>
              <w:rPr>
                <w:rFonts w:ascii="Tahoma" w:hAnsi="Tahoma" w:cs="Tahoma"/>
                <w:sz w:val="26"/>
                <w:szCs w:val="26"/>
              </w:rPr>
            </w:pPr>
            <w:r>
              <w:rPr>
                <w:rFonts w:ascii="Tahoma" w:hAnsi="Tahoma" w:cs="Tahoma"/>
                <w:b/>
                <w:sz w:val="26"/>
                <w:szCs w:val="26"/>
              </w:rPr>
              <w:t xml:space="preserve">        Ek 1 - </w:t>
            </w:r>
            <w:r>
              <w:rPr>
                <w:rFonts w:ascii="Tahoma" w:hAnsi="Tahoma" w:cs="Tahoma"/>
                <w:sz w:val="26"/>
                <w:szCs w:val="26"/>
              </w:rPr>
              <w:t>Sanayi ve Ticaret Bakanlığının ilgi (a) da kayıtlı yazısı</w:t>
            </w:r>
          </w:p>
          <w:p w:rsidR="00000000" w:rsidRDefault="00944EDF">
            <w:pPr>
              <w:rPr>
                <w:rFonts w:ascii="Tahoma" w:hAnsi="Tahoma" w:cs="Tahoma"/>
                <w:sz w:val="25"/>
                <w:szCs w:val="25"/>
              </w:rPr>
            </w:pPr>
            <w:r>
              <w:rPr>
                <w:rFonts w:ascii="Tahoma" w:hAnsi="Tahoma" w:cs="Tahoma"/>
                <w:sz w:val="26"/>
                <w:szCs w:val="26"/>
              </w:rPr>
              <w:t xml:space="preserve">        </w:t>
            </w:r>
            <w:r>
              <w:rPr>
                <w:rFonts w:ascii="Tahoma" w:hAnsi="Tahoma" w:cs="Tahoma"/>
                <w:b/>
                <w:sz w:val="26"/>
                <w:szCs w:val="26"/>
              </w:rPr>
              <w:t>Ek 2 -</w:t>
            </w:r>
            <w:r>
              <w:rPr>
                <w:rFonts w:ascii="Tahoma" w:hAnsi="Tahoma" w:cs="Tahoma"/>
                <w:sz w:val="26"/>
                <w:szCs w:val="26"/>
              </w:rPr>
              <w:t xml:space="preserve"> TESK’ in ilgi (b) de kayıtlı yazısı</w:t>
            </w:r>
          </w:p>
          <w:p w:rsidR="00000000" w:rsidRDefault="00944EDF">
            <w:pPr>
              <w:rPr>
                <w:rFonts w:ascii="Tahoma" w:hAnsi="Tahoma" w:cs="Tahoma"/>
                <w:sz w:val="22"/>
                <w:szCs w:val="22"/>
              </w:rPr>
            </w:pPr>
          </w:p>
        </w:tc>
      </w:tr>
    </w:tbl>
    <w:p w:rsidR="00944EDF" w:rsidRDefault="00944EDF">
      <w:pPr>
        <w:divId w:val="637953399"/>
      </w:pPr>
    </w:p>
    <w:sectPr w:rsidR="00944ED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imes">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0"/>
  <w:characterSpacingControl w:val="doNotCompress"/>
  <w:compat/>
  <w:rsids>
    <w:rsidRoot w:val="007C718F"/>
    <w:rsid w:val="007C718F"/>
    <w:rsid w:val="00944E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w:eastAsia="Times" w:hAnsi="Time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79533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1385</Characters>
  <Application>Microsoft Office Word</Application>
  <DocSecurity>0</DocSecurity>
  <Lines>11</Lines>
  <Paragraphs>3</Paragraphs>
  <ScaleCrop>false</ScaleCrop>
  <Company>aş</Company>
  <LinksUpToDate>false</LinksUpToDate>
  <CharactersWithSpaces>1624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Sayı</dc:title>
  <dc:creator>Microsoft</dc:creator>
  <cp:lastModifiedBy>naci özdemir</cp:lastModifiedBy>
  <cp:revision>2</cp:revision>
  <dcterms:created xsi:type="dcterms:W3CDTF">2010-05-25T11:20:00Z</dcterms:created>
  <dcterms:modified xsi:type="dcterms:W3CDTF">2010-05-25T11:20:00Z</dcterms:modified>
</cp:coreProperties>
</file>