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81F1" w14:textId="793DDD74" w:rsidR="00037AE1" w:rsidRPr="00037AE1" w:rsidRDefault="00037AE1">
      <w:pPr>
        <w:rPr>
          <w:rFonts w:ascii="Arial" w:hAnsi="Arial" w:cs="Arial"/>
          <w:sz w:val="20"/>
          <w:szCs w:val="20"/>
        </w:rPr>
      </w:pPr>
    </w:p>
    <w:p w14:paraId="28240E3B" w14:textId="77777777" w:rsidR="00037AE1" w:rsidRPr="00037AE1" w:rsidRDefault="00037AE1" w:rsidP="00037AE1">
      <w:pPr>
        <w:autoSpaceDE w:val="0"/>
        <w:autoSpaceDN w:val="0"/>
        <w:adjustRightInd w:val="0"/>
        <w:spacing w:before="57" w:after="57" w:line="288" w:lineRule="auto"/>
        <w:jc w:val="center"/>
        <w:textAlignment w:val="center"/>
        <w:rPr>
          <w:rFonts w:ascii="Arial" w:hAnsi="Arial" w:cs="Arial"/>
          <w:b/>
          <w:bCs/>
          <w:color w:val="000000"/>
          <w:sz w:val="20"/>
          <w:szCs w:val="20"/>
        </w:rPr>
      </w:pPr>
      <w:proofErr w:type="spellStart"/>
      <w:proofErr w:type="gramStart"/>
      <w:r w:rsidRPr="00037AE1">
        <w:rPr>
          <w:rFonts w:ascii="Arial" w:hAnsi="Arial" w:cs="Arial"/>
          <w:b/>
          <w:bCs/>
          <w:color w:val="000000"/>
          <w:sz w:val="20"/>
          <w:szCs w:val="20"/>
        </w:rPr>
        <w:t>ll</w:t>
      </w:r>
      <w:proofErr w:type="spellEnd"/>
      <w:proofErr w:type="gramEnd"/>
      <w:r w:rsidRPr="00037AE1">
        <w:rPr>
          <w:rFonts w:ascii="Arial" w:hAnsi="Arial" w:cs="Arial"/>
          <w:b/>
          <w:bCs/>
          <w:color w:val="000000"/>
          <w:sz w:val="20"/>
          <w:szCs w:val="20"/>
        </w:rPr>
        <w:t>- SEÇİMLERE İLİŞKİN AÇIKLAMALAR</w:t>
      </w:r>
    </w:p>
    <w:p w14:paraId="0A42BAFD"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b/>
          <w:bCs/>
          <w:color w:val="000000"/>
          <w:sz w:val="20"/>
          <w:szCs w:val="20"/>
        </w:rPr>
      </w:pPr>
    </w:p>
    <w:p w14:paraId="3D0C2F50"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Odalarda genel kurul; toplantı tarihinden en az altı ay önce odaya kaydolmuş ve Bakanlık e-esnaf ve sanatkâr veri tabanından, ilgili esnaf ve sanatkârlar meslek kuruluşu tarafından alınacak, genel kurul toplantısına katılacaklar listesine dahil olan üyelerden oluşur.</w:t>
      </w:r>
    </w:p>
    <w:p w14:paraId="177FDAC5"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b/>
          <w:bCs/>
          <w:color w:val="000000"/>
          <w:sz w:val="20"/>
          <w:szCs w:val="20"/>
        </w:rPr>
        <w:t>5362</w:t>
      </w:r>
      <w:r w:rsidRPr="00037AE1">
        <w:rPr>
          <w:rFonts w:ascii="Arial" w:hAnsi="Arial" w:cs="Arial"/>
          <w:color w:val="000000"/>
          <w:sz w:val="20"/>
          <w:szCs w:val="20"/>
        </w:rPr>
        <w:t xml:space="preserve"> sayılı Kanunun </w:t>
      </w:r>
      <w:r w:rsidRPr="00037AE1">
        <w:rPr>
          <w:rFonts w:ascii="Arial" w:hAnsi="Arial" w:cs="Arial"/>
          <w:b/>
          <w:bCs/>
          <w:color w:val="000000"/>
          <w:sz w:val="20"/>
          <w:szCs w:val="20"/>
        </w:rPr>
        <w:t>“Oda yönetim kurulunun görev ve yetkileri”</w:t>
      </w:r>
      <w:r w:rsidRPr="00037AE1">
        <w:rPr>
          <w:rFonts w:ascii="Arial" w:hAnsi="Arial" w:cs="Arial"/>
          <w:color w:val="000000"/>
          <w:sz w:val="20"/>
          <w:szCs w:val="20"/>
        </w:rPr>
        <w:t xml:space="preserve"> başlıklı </w:t>
      </w:r>
      <w:r w:rsidRPr="00037AE1">
        <w:rPr>
          <w:rFonts w:ascii="Arial" w:hAnsi="Arial" w:cs="Arial"/>
          <w:b/>
          <w:bCs/>
          <w:color w:val="000000"/>
          <w:sz w:val="20"/>
          <w:szCs w:val="20"/>
        </w:rPr>
        <w:t>11</w:t>
      </w:r>
      <w:r w:rsidRPr="00037AE1">
        <w:rPr>
          <w:rFonts w:ascii="Arial" w:hAnsi="Arial" w:cs="Arial"/>
          <w:color w:val="000000"/>
          <w:sz w:val="20"/>
          <w:szCs w:val="20"/>
        </w:rPr>
        <w:t xml:space="preserve">’inci maddenin </w:t>
      </w:r>
      <w:r w:rsidRPr="00037AE1">
        <w:rPr>
          <w:rFonts w:ascii="Arial" w:hAnsi="Arial" w:cs="Arial"/>
          <w:b/>
          <w:bCs/>
          <w:color w:val="000000"/>
          <w:sz w:val="20"/>
          <w:szCs w:val="20"/>
        </w:rPr>
        <w:t>(e)</w:t>
      </w:r>
      <w:r w:rsidRPr="00037AE1">
        <w:rPr>
          <w:rFonts w:ascii="Arial" w:hAnsi="Arial" w:cs="Arial"/>
          <w:color w:val="000000"/>
          <w:sz w:val="20"/>
          <w:szCs w:val="20"/>
        </w:rPr>
        <w:t xml:space="preserve"> bendiyle </w:t>
      </w:r>
      <w:r w:rsidRPr="00037AE1">
        <w:rPr>
          <w:rFonts w:ascii="Arial" w:hAnsi="Arial" w:cs="Arial"/>
          <w:b/>
          <w:bCs/>
          <w:color w:val="000000"/>
          <w:sz w:val="20"/>
          <w:szCs w:val="20"/>
        </w:rPr>
        <w:t xml:space="preserve">“oda üyelerinin sicillerini tutmak ve bu bilgiler Bakanlık e-esnaf ve sanatkâr veri tabanında güncelleştirerek eksiksiz ve doğru olarak her an hazır halde bulundurmak </w:t>
      </w:r>
      <w:r w:rsidRPr="00037AE1">
        <w:rPr>
          <w:rFonts w:ascii="Arial" w:hAnsi="Arial" w:cs="Arial"/>
          <w:color w:val="000000"/>
          <w:sz w:val="20"/>
          <w:szCs w:val="20"/>
        </w:rPr>
        <w:t>(...........................)</w:t>
      </w:r>
      <w:r w:rsidRPr="00037AE1">
        <w:rPr>
          <w:rFonts w:ascii="Arial" w:hAnsi="Arial" w:cs="Arial"/>
          <w:b/>
          <w:bCs/>
          <w:color w:val="000000"/>
          <w:sz w:val="20"/>
          <w:szCs w:val="20"/>
        </w:rPr>
        <w:t>”</w:t>
      </w:r>
      <w:r w:rsidRPr="00037AE1">
        <w:rPr>
          <w:rFonts w:ascii="Arial" w:hAnsi="Arial" w:cs="Arial"/>
          <w:color w:val="000000"/>
          <w:sz w:val="20"/>
          <w:szCs w:val="20"/>
        </w:rPr>
        <w:t xml:space="preserve"> oda yönetim kurullarının görevleri arasında sayılmıştır.</w:t>
      </w:r>
    </w:p>
    <w:p w14:paraId="1EF86EB7"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Kanun hükmüne rağmen, üyelik şartlarını kaybedenlerin bu durumu esnaf siciline ve ilgili odaya bildirmemeleri nedeniyle fiiliyatta esnaf niteliklerini kaybetmiş olmasına rağmen, odada halen üyelik kayıtları devam eden kişilerin bulunması sürekli sorunların yaşanmasına neden olmaktadır.</w:t>
      </w:r>
    </w:p>
    <w:p w14:paraId="3BBC3055"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Bu durum, </w:t>
      </w:r>
      <w:proofErr w:type="spellStart"/>
      <w:r w:rsidRPr="00037AE1">
        <w:rPr>
          <w:rFonts w:ascii="Arial" w:hAnsi="Arial" w:cs="Arial"/>
          <w:b/>
          <w:bCs/>
          <w:color w:val="000000"/>
          <w:sz w:val="20"/>
          <w:szCs w:val="20"/>
        </w:rPr>
        <w:t>ESBİS</w:t>
      </w:r>
      <w:r w:rsidRPr="00037AE1">
        <w:rPr>
          <w:rFonts w:ascii="Arial" w:hAnsi="Arial" w:cs="Arial"/>
          <w:color w:val="000000"/>
          <w:sz w:val="20"/>
          <w:szCs w:val="20"/>
        </w:rPr>
        <w:t>’den</w:t>
      </w:r>
      <w:proofErr w:type="spellEnd"/>
      <w:r w:rsidRPr="00037AE1">
        <w:rPr>
          <w:rFonts w:ascii="Arial" w:hAnsi="Arial" w:cs="Arial"/>
          <w:color w:val="000000"/>
          <w:sz w:val="20"/>
          <w:szCs w:val="20"/>
        </w:rPr>
        <w:t xml:space="preserve"> temin edilen </w:t>
      </w:r>
      <w:proofErr w:type="spellStart"/>
      <w:r w:rsidRPr="00037AE1">
        <w:rPr>
          <w:rFonts w:ascii="Arial" w:hAnsi="Arial" w:cs="Arial"/>
          <w:color w:val="000000"/>
          <w:sz w:val="20"/>
          <w:szCs w:val="20"/>
        </w:rPr>
        <w:t>hazirun</w:t>
      </w:r>
      <w:proofErr w:type="spellEnd"/>
      <w:r w:rsidRPr="00037AE1">
        <w:rPr>
          <w:rFonts w:ascii="Arial" w:hAnsi="Arial" w:cs="Arial"/>
          <w:color w:val="000000"/>
          <w:sz w:val="20"/>
          <w:szCs w:val="20"/>
        </w:rPr>
        <w:t xml:space="preserve"> listelerinin sorgulanmasına ve dolayısı ile güncel olmayan </w:t>
      </w:r>
      <w:proofErr w:type="spellStart"/>
      <w:r w:rsidRPr="00037AE1">
        <w:rPr>
          <w:rFonts w:ascii="Arial" w:hAnsi="Arial" w:cs="Arial"/>
          <w:color w:val="000000"/>
          <w:sz w:val="20"/>
          <w:szCs w:val="20"/>
        </w:rPr>
        <w:t>hazirun</w:t>
      </w:r>
      <w:proofErr w:type="spellEnd"/>
      <w:r w:rsidRPr="00037AE1">
        <w:rPr>
          <w:rFonts w:ascii="Arial" w:hAnsi="Arial" w:cs="Arial"/>
          <w:color w:val="000000"/>
          <w:sz w:val="20"/>
          <w:szCs w:val="20"/>
        </w:rPr>
        <w:t xml:space="preserve"> listeleri ile yapılan organ seçimlerinin doğruluğu yönünde kuşkulara ve son yıllarda seçimlerin iptal edilmesine kadar giden başvuruların yapılmasına neden olmaktadır.</w:t>
      </w:r>
    </w:p>
    <w:p w14:paraId="3D96FC27"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Bu nedenle, </w:t>
      </w:r>
      <w:proofErr w:type="spellStart"/>
      <w:r w:rsidRPr="00037AE1">
        <w:rPr>
          <w:rFonts w:ascii="Arial" w:hAnsi="Arial" w:cs="Arial"/>
          <w:color w:val="000000"/>
          <w:sz w:val="20"/>
          <w:szCs w:val="20"/>
        </w:rPr>
        <w:t>hazirun</w:t>
      </w:r>
      <w:proofErr w:type="spellEnd"/>
      <w:r w:rsidRPr="00037AE1">
        <w:rPr>
          <w:rFonts w:ascii="Arial" w:hAnsi="Arial" w:cs="Arial"/>
          <w:color w:val="000000"/>
          <w:sz w:val="20"/>
          <w:szCs w:val="20"/>
        </w:rPr>
        <w:t xml:space="preserve"> listeleri ile üye kayıt defterinin karşılıklı kontrolleri mutlaka yapılmalı, üyelik şartlarını taşıdığı halde </w:t>
      </w:r>
      <w:proofErr w:type="spellStart"/>
      <w:r w:rsidRPr="00037AE1">
        <w:rPr>
          <w:rFonts w:ascii="Arial" w:hAnsi="Arial" w:cs="Arial"/>
          <w:color w:val="000000"/>
          <w:sz w:val="20"/>
          <w:szCs w:val="20"/>
        </w:rPr>
        <w:t>hazirun</w:t>
      </w:r>
      <w:proofErr w:type="spellEnd"/>
      <w:r w:rsidRPr="00037AE1">
        <w:rPr>
          <w:rFonts w:ascii="Arial" w:hAnsi="Arial" w:cs="Arial"/>
          <w:color w:val="000000"/>
          <w:sz w:val="20"/>
          <w:szCs w:val="20"/>
        </w:rPr>
        <w:t xml:space="preserve"> listelerinde yer almayan üyelerin tespiti halinde, esnaf sicile kayıtlarının bulunup bulunmadığı kontrol edilmeli, üye kayıt defterinde kaydı bulunup, esnaf sicile kaydı bulunmayanlar ile esnaf sicile kaydı bulunup üye kayıt defterine kaydı bulunmayanların durumları tespit edilmeli ve ESBİS sayfasında gerekli kontrolleri yapıldıktan varsa eksiklikler giderildikten sonra o yerin ilçe seçim kuruluna verilmelidir.</w:t>
      </w:r>
    </w:p>
    <w:p w14:paraId="645444C0"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Diğer taraftan;</w:t>
      </w:r>
    </w:p>
    <w:p w14:paraId="0FDE58C3"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Organ seçimleri ile yönetim kurulu başkan seçimleri tek dereceli olarak yargı gözetiminde gizli oyla ve açık tasnifle yapılmaktadır. </w:t>
      </w:r>
    </w:p>
    <w:p w14:paraId="5FFFF09A"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Seçim yapılacak genel kurul toplantısından </w:t>
      </w:r>
      <w:r w:rsidRPr="00037AE1">
        <w:rPr>
          <w:rFonts w:ascii="Arial" w:hAnsi="Arial" w:cs="Arial"/>
          <w:b/>
          <w:bCs/>
          <w:color w:val="000000"/>
          <w:sz w:val="20"/>
          <w:szCs w:val="20"/>
        </w:rPr>
        <w:t>“en az yirmi gün önce”</w:t>
      </w:r>
      <w:r w:rsidRPr="00037AE1">
        <w:rPr>
          <w:rFonts w:ascii="Arial" w:hAnsi="Arial" w:cs="Arial"/>
          <w:color w:val="000000"/>
          <w:sz w:val="20"/>
          <w:szCs w:val="20"/>
        </w:rPr>
        <w:t xml:space="preserve"> genel kurul üyelerini gösteren Bakanlık e-esnaf ve sanatkâr veri tabanından hazırlanmış </w:t>
      </w:r>
      <w:r w:rsidRPr="00037AE1">
        <w:rPr>
          <w:rFonts w:ascii="Arial" w:hAnsi="Arial" w:cs="Arial"/>
          <w:b/>
          <w:bCs/>
          <w:color w:val="000000"/>
          <w:sz w:val="20"/>
          <w:szCs w:val="20"/>
        </w:rPr>
        <w:t xml:space="preserve">“genel kurul toplantısına katılacakların listesi ile birlikte toplantının gündemi, yeri, günü, saati ile çoğunluk sağlanamadığı takdirde yapılacak ikinci toplantıya ilişkin hususları belirleyen bir yazı ile </w:t>
      </w:r>
      <w:proofErr w:type="spellStart"/>
      <w:proofErr w:type="gramStart"/>
      <w:r w:rsidRPr="00037AE1">
        <w:rPr>
          <w:rFonts w:ascii="Arial" w:hAnsi="Arial" w:cs="Arial"/>
          <w:b/>
          <w:bCs/>
          <w:color w:val="000000"/>
          <w:sz w:val="20"/>
          <w:szCs w:val="20"/>
        </w:rPr>
        <w:t>birlikte“</w:t>
      </w:r>
      <w:proofErr w:type="gramEnd"/>
      <w:r w:rsidRPr="00037AE1">
        <w:rPr>
          <w:rFonts w:ascii="Arial" w:hAnsi="Arial" w:cs="Arial"/>
          <w:b/>
          <w:bCs/>
          <w:color w:val="000000"/>
          <w:sz w:val="20"/>
          <w:szCs w:val="20"/>
        </w:rPr>
        <w:t>oda</w:t>
      </w:r>
      <w:proofErr w:type="spellEnd"/>
      <w:r w:rsidRPr="00037AE1">
        <w:rPr>
          <w:rFonts w:ascii="Arial" w:hAnsi="Arial" w:cs="Arial"/>
          <w:b/>
          <w:bCs/>
          <w:color w:val="000000"/>
          <w:sz w:val="20"/>
          <w:szCs w:val="20"/>
        </w:rPr>
        <w:t xml:space="preserve"> mührü ile mühürlenerek ve paraflanarak”</w:t>
      </w:r>
      <w:r w:rsidRPr="00037AE1">
        <w:rPr>
          <w:rFonts w:ascii="Arial" w:hAnsi="Arial" w:cs="Arial"/>
          <w:color w:val="000000"/>
          <w:sz w:val="20"/>
          <w:szCs w:val="20"/>
        </w:rPr>
        <w:t xml:space="preserve"> o yerin il/ilçe seçim kurulu başkanlığına </w:t>
      </w:r>
      <w:r w:rsidRPr="00037AE1">
        <w:rPr>
          <w:rFonts w:ascii="Arial" w:hAnsi="Arial" w:cs="Arial"/>
          <w:b/>
          <w:bCs/>
          <w:color w:val="000000"/>
          <w:sz w:val="20"/>
          <w:szCs w:val="20"/>
        </w:rPr>
        <w:t xml:space="preserve">3 nüsha olarak </w:t>
      </w:r>
      <w:r w:rsidRPr="00037AE1">
        <w:rPr>
          <w:rFonts w:ascii="Arial" w:hAnsi="Arial" w:cs="Arial"/>
          <w:color w:val="000000"/>
          <w:sz w:val="20"/>
          <w:szCs w:val="20"/>
        </w:rPr>
        <w:t xml:space="preserve">teslim edilecektir. </w:t>
      </w:r>
    </w:p>
    <w:p w14:paraId="78BE33E3"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tl/>
          <w:lang w:val="en-US" w:bidi="ar-YE"/>
        </w:rPr>
      </w:pPr>
      <w:r w:rsidRPr="00037AE1">
        <w:rPr>
          <w:rFonts w:ascii="Arial" w:hAnsi="Arial" w:cs="Arial"/>
          <w:color w:val="000000"/>
          <w:sz w:val="20"/>
          <w:szCs w:val="20"/>
        </w:rPr>
        <w:t xml:space="preserve">Hâkim belgeleri inceleyip gerektiğinde değişiklikler yaptıktan sonra listeyi ve diğer hususları en geç iki gün içinde onaylar, onaylanan liste ile diğer hususlar seçim kurulu, esnaf kuruluşunun merkezinde ve genel kurulun yapılacağı yerde asılmak suretiyle ayrıca bakanlık e-esnaf sanatkâr veri tabanında </w:t>
      </w:r>
      <w:r w:rsidRPr="00037AE1">
        <w:rPr>
          <w:rFonts w:ascii="Arial" w:hAnsi="Arial" w:cs="Arial"/>
          <w:b/>
          <w:bCs/>
          <w:color w:val="000000"/>
          <w:sz w:val="20"/>
          <w:szCs w:val="20"/>
        </w:rPr>
        <w:t>yedi</w:t>
      </w:r>
      <w:r w:rsidRPr="00037AE1">
        <w:rPr>
          <w:rFonts w:ascii="Arial" w:hAnsi="Arial" w:cs="Arial"/>
          <w:color w:val="000000"/>
          <w:sz w:val="20"/>
          <w:szCs w:val="20"/>
          <w:rtl/>
          <w:lang w:val="en-US" w:bidi="ar-YE"/>
        </w:rPr>
        <w:t xml:space="preserve"> </w:t>
      </w:r>
      <w:proofErr w:type="spellStart"/>
      <w:r w:rsidRPr="00037AE1">
        <w:rPr>
          <w:rFonts w:ascii="Arial" w:hAnsi="Arial" w:cs="Arial"/>
          <w:color w:val="000000"/>
          <w:sz w:val="20"/>
          <w:szCs w:val="20"/>
          <w:lang w:val="en-US" w:bidi="ar-YE"/>
        </w:rPr>
        <w:t>gün</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süreyle</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ilan</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edilecektir</w:t>
      </w:r>
      <w:proofErr w:type="spellEnd"/>
      <w:r w:rsidRPr="00037AE1">
        <w:rPr>
          <w:rFonts w:ascii="Arial" w:hAnsi="Arial" w:cs="Arial"/>
          <w:color w:val="000000"/>
          <w:sz w:val="20"/>
          <w:szCs w:val="20"/>
          <w:rtl/>
          <w:lang w:val="en-US" w:bidi="ar-YE"/>
        </w:rPr>
        <w:t>.</w:t>
      </w:r>
    </w:p>
    <w:p w14:paraId="33D9738B"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tl/>
          <w:lang w:val="en-US" w:bidi="ar-YE"/>
        </w:rPr>
      </w:pPr>
      <w:r w:rsidRPr="00037AE1">
        <w:rPr>
          <w:rFonts w:ascii="Arial" w:hAnsi="Arial" w:cs="Arial"/>
          <w:b/>
          <w:bCs/>
          <w:color w:val="000000"/>
          <w:sz w:val="20"/>
          <w:szCs w:val="20"/>
        </w:rPr>
        <w:t>Yedi</w:t>
      </w:r>
      <w:r w:rsidRPr="00037AE1">
        <w:rPr>
          <w:rFonts w:ascii="Arial" w:hAnsi="Arial" w:cs="Arial"/>
          <w:color w:val="000000"/>
          <w:sz w:val="20"/>
          <w:szCs w:val="20"/>
          <w:rtl/>
          <w:lang w:val="en-US" w:bidi="ar-YE"/>
        </w:rPr>
        <w:t xml:space="preserve"> </w:t>
      </w:r>
      <w:proofErr w:type="spellStart"/>
      <w:r w:rsidRPr="00037AE1">
        <w:rPr>
          <w:rFonts w:ascii="Arial" w:hAnsi="Arial" w:cs="Arial"/>
          <w:color w:val="000000"/>
          <w:sz w:val="20"/>
          <w:szCs w:val="20"/>
          <w:lang w:val="en-US" w:bidi="ar-YE"/>
        </w:rPr>
        <w:t>günlük</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askı</w:t>
      </w:r>
      <w:proofErr w:type="spellEnd"/>
      <w:r w:rsidRPr="00037AE1">
        <w:rPr>
          <w:rFonts w:ascii="Arial" w:hAnsi="Arial" w:cs="Arial"/>
          <w:color w:val="000000"/>
          <w:sz w:val="20"/>
          <w:szCs w:val="20"/>
          <w:rtl/>
          <w:lang w:val="en-US" w:bidi="ar-YE"/>
        </w:rPr>
        <w:t xml:space="preserve"> </w:t>
      </w:r>
      <w:proofErr w:type="spellStart"/>
      <w:r w:rsidRPr="00037AE1">
        <w:rPr>
          <w:rFonts w:ascii="Arial" w:hAnsi="Arial" w:cs="Arial"/>
          <w:color w:val="000000"/>
          <w:sz w:val="20"/>
          <w:szCs w:val="20"/>
          <w:lang w:val="en-US" w:bidi="ar-YE"/>
        </w:rPr>
        <w:t>süresi</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içerisinde</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listeye</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yapılacak</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itirazlar</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hâkim</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tarafından</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incelenip</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en</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geç</w:t>
      </w:r>
      <w:proofErr w:type="spellEnd"/>
      <w:r w:rsidRPr="00037AE1">
        <w:rPr>
          <w:rFonts w:ascii="Arial" w:hAnsi="Arial" w:cs="Arial"/>
          <w:color w:val="000000"/>
          <w:sz w:val="20"/>
          <w:szCs w:val="20"/>
          <w:rtl/>
          <w:lang w:val="en-US" w:bidi="ar-YE"/>
        </w:rPr>
        <w:t xml:space="preserve"> </w:t>
      </w:r>
      <w:r w:rsidRPr="00037AE1">
        <w:rPr>
          <w:rFonts w:ascii="Arial" w:hAnsi="Arial" w:cs="Arial"/>
          <w:b/>
          <w:bCs/>
          <w:color w:val="000000"/>
          <w:sz w:val="20"/>
          <w:szCs w:val="20"/>
        </w:rPr>
        <w:t>iki</w:t>
      </w:r>
      <w:r w:rsidRPr="00037AE1">
        <w:rPr>
          <w:rFonts w:ascii="Arial" w:hAnsi="Arial" w:cs="Arial"/>
          <w:color w:val="000000"/>
          <w:sz w:val="20"/>
          <w:szCs w:val="20"/>
          <w:rtl/>
          <w:lang w:val="en-US" w:bidi="ar-YE"/>
        </w:rPr>
        <w:t xml:space="preserve"> </w:t>
      </w:r>
      <w:proofErr w:type="spellStart"/>
      <w:r w:rsidRPr="00037AE1">
        <w:rPr>
          <w:rFonts w:ascii="Arial" w:hAnsi="Arial" w:cs="Arial"/>
          <w:color w:val="000000"/>
          <w:sz w:val="20"/>
          <w:szCs w:val="20"/>
          <w:lang w:val="en-US" w:bidi="ar-YE"/>
        </w:rPr>
        <w:t>gün</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içinde</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kesin</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karara</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ba</w:t>
      </w:r>
      <w:proofErr w:type="spellEnd"/>
      <w:r w:rsidRPr="00037AE1">
        <w:rPr>
          <w:rFonts w:ascii="Arial" w:hAnsi="Arial" w:cs="Arial"/>
          <w:color w:val="000000"/>
          <w:sz w:val="20"/>
          <w:szCs w:val="20"/>
          <w:rtl/>
          <w:lang w:val="en-US" w:bidi="ar-YE"/>
        </w:rPr>
        <w:t>ğ</w:t>
      </w:r>
      <w:proofErr w:type="spellStart"/>
      <w:r w:rsidRPr="00037AE1">
        <w:rPr>
          <w:rFonts w:ascii="Arial" w:hAnsi="Arial" w:cs="Arial"/>
          <w:color w:val="000000"/>
          <w:sz w:val="20"/>
          <w:szCs w:val="20"/>
          <w:lang w:val="en-US" w:bidi="ar-YE"/>
        </w:rPr>
        <w:t>lanacaktır</w:t>
      </w:r>
      <w:proofErr w:type="spellEnd"/>
      <w:r w:rsidRPr="00037AE1">
        <w:rPr>
          <w:rFonts w:ascii="Arial" w:hAnsi="Arial" w:cs="Arial"/>
          <w:color w:val="000000"/>
          <w:sz w:val="20"/>
          <w:szCs w:val="20"/>
          <w:rtl/>
          <w:lang w:val="en-US" w:bidi="ar-YE"/>
        </w:rPr>
        <w:t xml:space="preserve">. </w:t>
      </w:r>
    </w:p>
    <w:p w14:paraId="38325A83"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Listede hâkim tarafından kabul edilen itirazların bulunması halinde sicil müdürlüğü tarafından aynı gün içerisinde Bakanlık e-esnaf ve sanatkâr veri tabanı vasıtasıyla listeye ilave edilerek genel kurula katılması veya katılmaması hâkim tarafından karar verilen hususlar listenin ilgili sütunlarında belirtilerek gösterilecektir.</w:t>
      </w:r>
    </w:p>
    <w:p w14:paraId="7EC72436"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Hâkimin kesin karar verdiği </w:t>
      </w:r>
      <w:r w:rsidRPr="00037AE1">
        <w:rPr>
          <w:rFonts w:ascii="Arial" w:hAnsi="Arial" w:cs="Arial"/>
          <w:b/>
          <w:bCs/>
          <w:color w:val="000000"/>
          <w:sz w:val="20"/>
          <w:szCs w:val="20"/>
        </w:rPr>
        <w:t xml:space="preserve">“genel kurul toplantılarına katılacaklar listesi” </w:t>
      </w:r>
      <w:proofErr w:type="spellStart"/>
      <w:r w:rsidRPr="00037AE1">
        <w:rPr>
          <w:rFonts w:ascii="Arial" w:hAnsi="Arial" w:cs="Arial"/>
          <w:color w:val="000000"/>
          <w:sz w:val="20"/>
          <w:szCs w:val="20"/>
        </w:rPr>
        <w:t>nin</w:t>
      </w:r>
      <w:proofErr w:type="spellEnd"/>
      <w:r w:rsidRPr="00037AE1">
        <w:rPr>
          <w:rFonts w:ascii="Arial" w:hAnsi="Arial" w:cs="Arial"/>
          <w:color w:val="000000"/>
          <w:sz w:val="20"/>
          <w:szCs w:val="20"/>
        </w:rPr>
        <w:t xml:space="preserve"> her sayfası odanın mührü ile mühürlenerek kontrol ve tasnif edildikten sonra o il veya ilçenin seçim kurulu başkanlığına sunulacaktır. </w:t>
      </w:r>
    </w:p>
    <w:p w14:paraId="38C5168A"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Bu suretle kesinleşen listeler ve toplantıya ilişkin diğer hususlar aynı gün onaylanarak ilgili meslek kuruluşuna tekrar gönderilecektir. </w:t>
      </w:r>
    </w:p>
    <w:p w14:paraId="7BFE8DC3"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Esnaf ve Sanatkârlar Meslek Kuruluşlarının organ seçimleri </w:t>
      </w:r>
      <w:r w:rsidRPr="00037AE1">
        <w:rPr>
          <w:rFonts w:ascii="Arial" w:hAnsi="Arial" w:cs="Arial"/>
          <w:b/>
          <w:bCs/>
          <w:color w:val="000000"/>
          <w:sz w:val="20"/>
          <w:szCs w:val="20"/>
        </w:rPr>
        <w:t>5362</w:t>
      </w:r>
      <w:r w:rsidRPr="00037AE1">
        <w:rPr>
          <w:rFonts w:ascii="Arial" w:hAnsi="Arial" w:cs="Arial"/>
          <w:color w:val="000000"/>
          <w:sz w:val="20"/>
          <w:szCs w:val="20"/>
        </w:rPr>
        <w:t xml:space="preserve"> sayılı Kanunun </w:t>
      </w:r>
      <w:r w:rsidRPr="00037AE1">
        <w:rPr>
          <w:rFonts w:ascii="Arial" w:hAnsi="Arial" w:cs="Arial"/>
          <w:b/>
          <w:bCs/>
          <w:color w:val="000000"/>
          <w:sz w:val="20"/>
          <w:szCs w:val="20"/>
        </w:rPr>
        <w:t>49</w:t>
      </w:r>
      <w:r w:rsidRPr="00037AE1">
        <w:rPr>
          <w:rFonts w:ascii="Arial" w:hAnsi="Arial" w:cs="Arial"/>
          <w:color w:val="000000"/>
          <w:sz w:val="20"/>
          <w:szCs w:val="20"/>
        </w:rPr>
        <w:t xml:space="preserve">’uncu maddesinde yer alan hükümler çerçevesinde, yargı gözetiminde yapılmakta olup seçimlerden önce ilgili </w:t>
      </w:r>
      <w:proofErr w:type="spellStart"/>
      <w:r w:rsidRPr="00037AE1">
        <w:rPr>
          <w:rFonts w:ascii="Arial" w:hAnsi="Arial" w:cs="Arial"/>
          <w:color w:val="000000"/>
          <w:sz w:val="20"/>
          <w:szCs w:val="20"/>
        </w:rPr>
        <w:t>hazirun</w:t>
      </w:r>
      <w:proofErr w:type="spellEnd"/>
      <w:r w:rsidRPr="00037AE1">
        <w:rPr>
          <w:rFonts w:ascii="Arial" w:hAnsi="Arial" w:cs="Arial"/>
          <w:color w:val="000000"/>
          <w:sz w:val="20"/>
          <w:szCs w:val="20"/>
        </w:rPr>
        <w:t xml:space="preserve"> listesine sonrasında ise seçim sonuçlarına itirazlar yapılabilmektedir. İtirazların yargı tarafından kesin hükme bağlanması ile birlikte seçim sonuçları kesinleşmiş olur. </w:t>
      </w:r>
    </w:p>
    <w:p w14:paraId="6F9165AD"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b/>
          <w:bCs/>
          <w:color w:val="000000"/>
          <w:sz w:val="20"/>
          <w:szCs w:val="20"/>
        </w:rPr>
      </w:pPr>
      <w:r w:rsidRPr="00037AE1">
        <w:rPr>
          <w:rFonts w:ascii="Arial" w:hAnsi="Arial" w:cs="Arial"/>
          <w:b/>
          <w:bCs/>
          <w:color w:val="000000"/>
          <w:sz w:val="20"/>
          <w:szCs w:val="20"/>
        </w:rPr>
        <w:t>Organ üyelerinin seçilme şartlarında şu hususlar aranacaktır.</w:t>
      </w:r>
    </w:p>
    <w:p w14:paraId="37F69728"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Organ üyelikleri seçimlerinde; yönetim kurulu üyelerinin en az ilkokul mezunu, denetim kurulu üyelerinin en az lise, bu şartı taşıyan üye bulunmadığı takdirde sekiz yıllık ilköğretim veya ortaokul mezunu olmak,</w:t>
      </w:r>
    </w:p>
    <w:p w14:paraId="0A11B65F"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Yeni kurulan odalar hariç, en az iki yıldır odaya kayıtlı olmak ve halen çalışıyor bulunmak,</w:t>
      </w:r>
    </w:p>
    <w:p w14:paraId="648E1002"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Organ üyelerinin; </w:t>
      </w:r>
      <w:r w:rsidRPr="00037AE1">
        <w:rPr>
          <w:rFonts w:ascii="Arial" w:hAnsi="Arial" w:cs="Arial"/>
          <w:b/>
          <w:bCs/>
          <w:color w:val="000000"/>
          <w:sz w:val="20"/>
          <w:szCs w:val="20"/>
        </w:rPr>
        <w:t>TCK 53</w:t>
      </w:r>
      <w:r w:rsidRPr="00037AE1">
        <w:rPr>
          <w:rFonts w:ascii="Arial" w:hAnsi="Arial" w:cs="Arial"/>
          <w:color w:val="000000"/>
          <w:sz w:val="20"/>
          <w:szCs w:val="20"/>
        </w:rPr>
        <w:t xml:space="preserve">’üncü maddesinde belirtilen süreler geçmiş olsa bile, kasten işlenen bir suçtan dolayı beş yıl veya daha fazla süreyle ya da devletin güvenliğine karşı suçlar, Anayasal düzene ve bu düzenin işleyişine karşı suçlar, </w:t>
      </w:r>
      <w:r w:rsidRPr="00037AE1">
        <w:rPr>
          <w:rFonts w:ascii="Arial" w:hAnsi="Arial" w:cs="Arial"/>
          <w:color w:val="000000"/>
          <w:sz w:val="20"/>
          <w:szCs w:val="20"/>
        </w:rPr>
        <w:lastRenderedPageBreak/>
        <w:t>zimmet, irtikâp, rüşvet, hırsızlık, dolandırıcılık, sahtecilik, güveni kötüye kullanma, hileli iflas, ihaleye fesat karıştırma, edimin ifasına fesat karıştırma, suçtan kaynaklanan malvarlığı değerlerini aklama, kaçakçılık, vergi kaçakçılığı veya haksız mal edinme suçlarından hapis cezasına mahkûm olmamak gerekmektedir.</w:t>
      </w:r>
    </w:p>
    <w:p w14:paraId="39091117"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Ayrıca,</w:t>
      </w:r>
    </w:p>
    <w:p w14:paraId="2BE17C91"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Farklı mesleklerde faaliyet göstermeleri nedeniyle birden fazla odada kaydı bulunan üyeler ancak bir odanın yönetim ve denetim kurulunda görev alabilirler. Bu kişiler odalarda birden fazla yetkili organ üyeliği görevi alamazlar.</w:t>
      </w:r>
    </w:p>
    <w:p w14:paraId="04749F05"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Denetim kurulu üyesi aynı kuruluşta yönetim kurulu üyesi olamaz, bu kişilerin eşleri, üstsoy, altsoy ve ikinci derecedeki kan hısımları bu kuruluşun yönetim, denetim kurullarında görev alamaz.</w:t>
      </w:r>
    </w:p>
    <w:p w14:paraId="09053C37"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Esnaf ve Sanatkârlar meslek kuruluşlarından herhangi birisinde yönetim, denetim veya disiplin kurulu üyeliği bulunanlar, diğer esnaf ve sanatkârlar meslek kuruluşlarının yönetim, denetim veya disiplin kurullarının en fazla ikisinde daha üye olabilirler.  Bu kişiler uhdelerinde üç görevden ziyade üyelik bulunduramazlar.</w:t>
      </w:r>
    </w:p>
    <w:p w14:paraId="28E3C2B4"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25.08.2017 tarih 25942 sayılı Resmi Gazetede yayınlanan “Esnaf ve Sanatkârlar Meslek Kuruluşlarının Genel Kurul Toplantıları ve Bu Toplantılarda Bulundurulacak Bakanlık Temsilcileri veya Hükümet Komiserleri Yönetmeliğinin 12’nci maddesinin birinci</w:t>
      </w:r>
      <w:r w:rsidRPr="00037AE1">
        <w:rPr>
          <w:rFonts w:ascii="Arial" w:hAnsi="Arial" w:cs="Arial"/>
          <w:color w:val="000000"/>
          <w:sz w:val="20"/>
          <w:szCs w:val="20"/>
          <w:rtl/>
          <w:lang w:val="en-US" w:bidi="ar-YE"/>
        </w:rPr>
        <w:t xml:space="preserve"> </w:t>
      </w:r>
      <w:proofErr w:type="spellStart"/>
      <w:r w:rsidRPr="00037AE1">
        <w:rPr>
          <w:rFonts w:ascii="Arial" w:hAnsi="Arial" w:cs="Arial"/>
          <w:color w:val="000000"/>
          <w:sz w:val="20"/>
          <w:szCs w:val="20"/>
          <w:lang w:val="en-US" w:bidi="ar-YE"/>
        </w:rPr>
        <w:t>fıkrasının</w:t>
      </w:r>
      <w:proofErr w:type="spellEnd"/>
      <w:r w:rsidRPr="00037AE1">
        <w:rPr>
          <w:rFonts w:ascii="Arial" w:hAnsi="Arial" w:cs="Arial"/>
          <w:color w:val="000000"/>
          <w:sz w:val="20"/>
          <w:szCs w:val="20"/>
          <w:rtl/>
          <w:lang w:val="en-US" w:bidi="ar-YE"/>
        </w:rPr>
        <w:t xml:space="preserve"> (</w:t>
      </w:r>
      <w:r w:rsidRPr="00037AE1">
        <w:rPr>
          <w:rFonts w:ascii="Arial" w:hAnsi="Arial" w:cs="Arial"/>
          <w:color w:val="000000"/>
          <w:sz w:val="20"/>
          <w:szCs w:val="20"/>
          <w:lang w:val="en-US" w:bidi="ar-YE"/>
        </w:rPr>
        <w:t xml:space="preserve">b) </w:t>
      </w:r>
      <w:proofErr w:type="spellStart"/>
      <w:r w:rsidRPr="00037AE1">
        <w:rPr>
          <w:rFonts w:ascii="Arial" w:hAnsi="Arial" w:cs="Arial"/>
          <w:color w:val="000000"/>
          <w:sz w:val="20"/>
          <w:szCs w:val="20"/>
          <w:lang w:val="en-US" w:bidi="ar-YE"/>
        </w:rPr>
        <w:t>bendinde</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yer</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alan</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düzenleme</w:t>
      </w:r>
      <w:proofErr w:type="spellEnd"/>
      <w:r w:rsidRPr="00037AE1">
        <w:rPr>
          <w:rFonts w:ascii="Arial" w:hAnsi="Arial" w:cs="Arial"/>
          <w:color w:val="000000"/>
          <w:sz w:val="20"/>
          <w:szCs w:val="20"/>
          <w:lang w:val="en-US" w:bidi="ar-YE"/>
        </w:rPr>
        <w:t xml:space="preserve"> </w:t>
      </w:r>
      <w:proofErr w:type="spellStart"/>
      <w:proofErr w:type="gramStart"/>
      <w:r w:rsidRPr="00037AE1">
        <w:rPr>
          <w:rFonts w:ascii="Arial" w:hAnsi="Arial" w:cs="Arial"/>
          <w:color w:val="000000"/>
          <w:sz w:val="20"/>
          <w:szCs w:val="20"/>
          <w:lang w:val="en-US" w:bidi="ar-YE"/>
        </w:rPr>
        <w:t>gere</w:t>
      </w:r>
      <w:proofErr w:type="spellEnd"/>
      <w:r w:rsidRPr="00037AE1">
        <w:rPr>
          <w:rFonts w:ascii="Arial" w:hAnsi="Arial" w:cs="Arial"/>
          <w:color w:val="000000"/>
          <w:sz w:val="20"/>
          <w:szCs w:val="20"/>
          <w:rtl/>
          <w:lang w:val="en-US" w:bidi="ar-YE"/>
        </w:rPr>
        <w:t>ğ</w:t>
      </w:r>
      <w:proofErr w:type="spellStart"/>
      <w:r w:rsidRPr="00037AE1">
        <w:rPr>
          <w:rFonts w:ascii="Arial" w:hAnsi="Arial" w:cs="Arial"/>
          <w:color w:val="000000"/>
          <w:sz w:val="20"/>
          <w:szCs w:val="20"/>
          <w:lang w:val="en-US" w:bidi="ar-YE"/>
        </w:rPr>
        <w:t>i</w:t>
      </w:r>
      <w:proofErr w:type="spellEnd"/>
      <w:r w:rsidRPr="00037AE1">
        <w:rPr>
          <w:rFonts w:ascii="Arial" w:hAnsi="Arial" w:cs="Arial"/>
          <w:color w:val="000000"/>
          <w:sz w:val="20"/>
          <w:szCs w:val="20"/>
          <w:lang w:val="en-US" w:bidi="ar-YE"/>
        </w:rPr>
        <w:t>,  organ</w:t>
      </w:r>
      <w:proofErr w:type="gramEnd"/>
      <w:r w:rsidRPr="00037AE1">
        <w:rPr>
          <w:rFonts w:ascii="Arial" w:hAnsi="Arial" w:cs="Arial"/>
          <w:color w:val="000000"/>
          <w:sz w:val="20"/>
          <w:szCs w:val="20"/>
          <w:rtl/>
          <w:lang w:val="en-US" w:bidi="ar-YE"/>
        </w:rPr>
        <w:t xml:space="preserve"> </w:t>
      </w:r>
      <w:proofErr w:type="spellStart"/>
      <w:r w:rsidRPr="00037AE1">
        <w:rPr>
          <w:rFonts w:ascii="Arial" w:hAnsi="Arial" w:cs="Arial"/>
          <w:color w:val="000000"/>
          <w:sz w:val="20"/>
          <w:szCs w:val="20"/>
          <w:lang w:val="en-US" w:bidi="ar-YE"/>
        </w:rPr>
        <w:t>üyeliklerine</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seçilebilmek</w:t>
      </w:r>
      <w:proofErr w:type="spellEnd"/>
      <w:r w:rsidRPr="00037AE1">
        <w:rPr>
          <w:rFonts w:ascii="Arial" w:hAnsi="Arial" w:cs="Arial"/>
          <w:color w:val="000000"/>
          <w:sz w:val="20"/>
          <w:szCs w:val="20"/>
          <w:lang w:val="en-US" w:bidi="ar-YE"/>
        </w:rPr>
        <w:t xml:space="preserve"> </w:t>
      </w:r>
      <w:proofErr w:type="spellStart"/>
      <w:r w:rsidRPr="00037AE1">
        <w:rPr>
          <w:rFonts w:ascii="Arial" w:hAnsi="Arial" w:cs="Arial"/>
          <w:color w:val="000000"/>
          <w:sz w:val="20"/>
          <w:szCs w:val="20"/>
          <w:lang w:val="en-US" w:bidi="ar-YE"/>
        </w:rPr>
        <w:t>için</w:t>
      </w:r>
      <w:proofErr w:type="spellEnd"/>
      <w:r w:rsidRPr="00037AE1">
        <w:rPr>
          <w:rFonts w:ascii="Arial" w:hAnsi="Arial" w:cs="Arial"/>
          <w:color w:val="000000"/>
          <w:sz w:val="20"/>
          <w:szCs w:val="20"/>
          <w:rtl/>
          <w:lang w:val="en-US" w:bidi="ar-YE"/>
        </w:rPr>
        <w:t xml:space="preserve"> </w:t>
      </w:r>
      <w:r w:rsidRPr="00037AE1">
        <w:rPr>
          <w:rFonts w:ascii="Arial" w:hAnsi="Arial" w:cs="Arial"/>
          <w:b/>
          <w:bCs/>
          <w:color w:val="000000"/>
          <w:sz w:val="20"/>
          <w:szCs w:val="20"/>
        </w:rPr>
        <w:t xml:space="preserve">kesintisiz iki yıldır </w:t>
      </w:r>
      <w:r w:rsidRPr="00037AE1">
        <w:rPr>
          <w:rFonts w:ascii="Arial" w:hAnsi="Arial" w:cs="Arial"/>
          <w:color w:val="000000"/>
          <w:sz w:val="20"/>
          <w:szCs w:val="20"/>
        </w:rPr>
        <w:t xml:space="preserve">odaya kayıtlı olmak ve halen çalışıyor bulunmak gerekmektedir. </w:t>
      </w:r>
    </w:p>
    <w:p w14:paraId="44B13A1F"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Aynı Yönetmeliğin; </w:t>
      </w:r>
    </w:p>
    <w:p w14:paraId="5E0FA315"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15’inci maddesine </w:t>
      </w:r>
      <w:proofErr w:type="gramStart"/>
      <w:r w:rsidRPr="00037AE1">
        <w:rPr>
          <w:rFonts w:ascii="Arial" w:hAnsi="Arial" w:cs="Arial"/>
          <w:color w:val="000000"/>
          <w:sz w:val="20"/>
          <w:szCs w:val="20"/>
        </w:rPr>
        <w:t>göre;  “</w:t>
      </w:r>
      <w:proofErr w:type="gramEnd"/>
      <w:r w:rsidRPr="00037AE1">
        <w:rPr>
          <w:rFonts w:ascii="Arial" w:hAnsi="Arial" w:cs="Arial"/>
          <w:color w:val="000000"/>
          <w:sz w:val="20"/>
          <w:szCs w:val="20"/>
        </w:rPr>
        <w:t>Konfederasyon ve Federasyon toplantılarına Genel Müdürlük Birlik ve Oda toplantılarına valilik tarafından temsilci görevlendirilir. Genel Müdürlük, gerek görülmesi halinde Birlik ve Oda toplantılarına temsilci görevlendirebilir</w:t>
      </w:r>
    </w:p>
    <w:p w14:paraId="18F04515"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 xml:space="preserve">16’ncı maddesinde “kaymakamlık” ibaresi yürürlükten kaldırıldığından kaymakamlıktan temsilci istenmeyecektir. </w:t>
      </w:r>
    </w:p>
    <w:p w14:paraId="5496F20C"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18’inci maddesine göre; toplantı yeterlilik sayısına ulaşılamaması halinde durumu tespit edecek tutanağı imza etme yetkisi temsilci ile beraber “iki genel kurul üyesine” verilmiştir.</w:t>
      </w:r>
    </w:p>
    <w:p w14:paraId="3DD091C6"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r w:rsidRPr="00037AE1">
        <w:rPr>
          <w:rFonts w:ascii="Arial" w:hAnsi="Arial" w:cs="Arial"/>
          <w:color w:val="000000"/>
          <w:sz w:val="20"/>
          <w:szCs w:val="20"/>
        </w:rPr>
        <w:t>19’uncu maddesine göre, temsilcilere ödenecek ücret görevlendirmeyi yapan kurumun bildirdiği banka hesabına görevlendirmenin yazılı olarak bildirilmesinden sonraki üç işgünü içerisinde yatırılır.</w:t>
      </w:r>
    </w:p>
    <w:p w14:paraId="0575237D" w14:textId="77777777" w:rsidR="00037AE1" w:rsidRPr="00037AE1" w:rsidRDefault="00037AE1" w:rsidP="00037AE1">
      <w:pPr>
        <w:autoSpaceDE w:val="0"/>
        <w:autoSpaceDN w:val="0"/>
        <w:adjustRightInd w:val="0"/>
        <w:spacing w:before="57" w:after="57" w:line="288" w:lineRule="auto"/>
        <w:jc w:val="both"/>
        <w:textAlignment w:val="center"/>
        <w:rPr>
          <w:rFonts w:ascii="Arial" w:hAnsi="Arial" w:cs="Arial"/>
          <w:color w:val="000000"/>
          <w:sz w:val="20"/>
          <w:szCs w:val="20"/>
        </w:rPr>
      </w:pPr>
    </w:p>
    <w:p w14:paraId="79DF1B9E" w14:textId="77777777" w:rsidR="00037AE1" w:rsidRPr="00037AE1" w:rsidRDefault="00037AE1" w:rsidP="00037AE1">
      <w:pPr>
        <w:suppressAutoHyphens/>
        <w:autoSpaceDE w:val="0"/>
        <w:autoSpaceDN w:val="0"/>
        <w:adjustRightInd w:val="0"/>
        <w:spacing w:before="57" w:after="57" w:line="264" w:lineRule="auto"/>
        <w:textAlignment w:val="center"/>
        <w:rPr>
          <w:rFonts w:ascii="Arial" w:hAnsi="Arial" w:cs="Arial"/>
          <w:color w:val="000000"/>
          <w:sz w:val="20"/>
          <w:szCs w:val="20"/>
        </w:rPr>
      </w:pPr>
      <w:r w:rsidRPr="00037AE1">
        <w:rPr>
          <w:rFonts w:ascii="Arial" w:hAnsi="Arial" w:cs="Arial"/>
          <w:b/>
          <w:bCs/>
          <w:color w:val="000000"/>
          <w:spacing w:val="4"/>
          <w:sz w:val="20"/>
          <w:szCs w:val="20"/>
          <w:u w:val="thick"/>
        </w:rPr>
        <w:t>NOT:</w:t>
      </w:r>
      <w:r w:rsidRPr="00037AE1">
        <w:rPr>
          <w:rFonts w:ascii="Arial" w:hAnsi="Arial" w:cs="Arial"/>
          <w:color w:val="000000"/>
          <w:sz w:val="20"/>
          <w:szCs w:val="20"/>
        </w:rPr>
        <w:t xml:space="preserve"> 1- Bakanlıktan, Genel Kurul Üye Listesi (</w:t>
      </w:r>
      <w:proofErr w:type="spellStart"/>
      <w:r w:rsidRPr="00037AE1">
        <w:rPr>
          <w:rFonts w:ascii="Arial" w:hAnsi="Arial" w:cs="Arial"/>
          <w:color w:val="000000"/>
          <w:sz w:val="20"/>
          <w:szCs w:val="20"/>
        </w:rPr>
        <w:t>Hazirun</w:t>
      </w:r>
      <w:proofErr w:type="spellEnd"/>
      <w:r w:rsidRPr="00037AE1">
        <w:rPr>
          <w:rFonts w:ascii="Arial" w:hAnsi="Arial" w:cs="Arial"/>
          <w:color w:val="000000"/>
          <w:sz w:val="20"/>
          <w:szCs w:val="20"/>
        </w:rPr>
        <w:t xml:space="preserve">) talep edilecek (Birinci toplantı tarihinden </w:t>
      </w:r>
      <w:r w:rsidRPr="00037AE1">
        <w:rPr>
          <w:rFonts w:ascii="Arial" w:hAnsi="Arial" w:cs="Arial"/>
          <w:color w:val="000000"/>
          <w:sz w:val="20"/>
          <w:szCs w:val="20"/>
          <w:u w:val="thick"/>
        </w:rPr>
        <w:t>en az 20 gün önce</w:t>
      </w:r>
      <w:r w:rsidRPr="00037AE1">
        <w:rPr>
          <w:rFonts w:ascii="Arial" w:hAnsi="Arial" w:cs="Arial"/>
          <w:color w:val="000000"/>
          <w:sz w:val="20"/>
          <w:szCs w:val="20"/>
        </w:rPr>
        <w:t>)</w:t>
      </w:r>
    </w:p>
    <w:p w14:paraId="7F3378DA" w14:textId="77777777" w:rsidR="00037AE1" w:rsidRPr="00037AE1" w:rsidRDefault="00037AE1" w:rsidP="00037AE1">
      <w:pPr>
        <w:suppressAutoHyphens/>
        <w:autoSpaceDE w:val="0"/>
        <w:autoSpaceDN w:val="0"/>
        <w:adjustRightInd w:val="0"/>
        <w:spacing w:before="57" w:after="57" w:line="264" w:lineRule="auto"/>
        <w:textAlignment w:val="center"/>
        <w:rPr>
          <w:rFonts w:ascii="Arial" w:hAnsi="Arial" w:cs="Arial"/>
          <w:color w:val="000000"/>
          <w:sz w:val="20"/>
          <w:szCs w:val="20"/>
        </w:rPr>
      </w:pPr>
      <w:r w:rsidRPr="00037AE1">
        <w:rPr>
          <w:rFonts w:ascii="Arial" w:hAnsi="Arial" w:cs="Arial"/>
          <w:color w:val="000000"/>
          <w:sz w:val="20"/>
          <w:szCs w:val="20"/>
        </w:rPr>
        <w:t>2- İlçe Seçim Kurulu Başkanlığına başvurulacak (birinci toplantı tarihinden en az 20 gün önce)</w:t>
      </w:r>
    </w:p>
    <w:p w14:paraId="74B03828" w14:textId="77777777" w:rsidR="00037AE1" w:rsidRPr="00037AE1" w:rsidRDefault="00037AE1" w:rsidP="00037AE1">
      <w:pPr>
        <w:suppressAutoHyphens/>
        <w:autoSpaceDE w:val="0"/>
        <w:autoSpaceDN w:val="0"/>
        <w:adjustRightInd w:val="0"/>
        <w:spacing w:before="57" w:after="57" w:line="264" w:lineRule="auto"/>
        <w:textAlignment w:val="center"/>
        <w:rPr>
          <w:rFonts w:ascii="Arial" w:hAnsi="Arial" w:cs="Arial"/>
          <w:color w:val="000000"/>
          <w:sz w:val="20"/>
          <w:szCs w:val="20"/>
        </w:rPr>
      </w:pPr>
      <w:r w:rsidRPr="00037AE1">
        <w:rPr>
          <w:rFonts w:ascii="Arial" w:hAnsi="Arial" w:cs="Arial"/>
          <w:color w:val="000000"/>
          <w:sz w:val="20"/>
          <w:szCs w:val="20"/>
        </w:rPr>
        <w:t>3- Odalar Valilikten (birinci toplantı tarihinden en az 15 gün önce) temsilci talep edecek</w:t>
      </w:r>
    </w:p>
    <w:p w14:paraId="27674534" w14:textId="77777777" w:rsidR="00037AE1" w:rsidRPr="00037AE1" w:rsidRDefault="00037AE1" w:rsidP="00037AE1">
      <w:pPr>
        <w:suppressAutoHyphens/>
        <w:autoSpaceDE w:val="0"/>
        <w:autoSpaceDN w:val="0"/>
        <w:adjustRightInd w:val="0"/>
        <w:spacing w:before="57" w:after="57" w:line="264" w:lineRule="auto"/>
        <w:textAlignment w:val="center"/>
        <w:rPr>
          <w:rFonts w:ascii="Arial" w:hAnsi="Arial" w:cs="Arial"/>
          <w:color w:val="000000"/>
          <w:sz w:val="20"/>
          <w:szCs w:val="20"/>
        </w:rPr>
      </w:pPr>
      <w:r w:rsidRPr="00037AE1">
        <w:rPr>
          <w:rFonts w:ascii="Arial" w:hAnsi="Arial" w:cs="Arial"/>
          <w:color w:val="000000"/>
          <w:sz w:val="20"/>
          <w:szCs w:val="20"/>
        </w:rPr>
        <w:t>4-Genel Kurul çağrısı (yeri, tarihi, saat) ve toplantı gündemi ilan edilecek (</w:t>
      </w:r>
      <w:proofErr w:type="spellStart"/>
      <w:r w:rsidRPr="00037AE1">
        <w:rPr>
          <w:rFonts w:ascii="Arial" w:hAnsi="Arial" w:cs="Arial"/>
          <w:color w:val="000000"/>
          <w:sz w:val="20"/>
          <w:szCs w:val="20"/>
        </w:rPr>
        <w:t>ESBİS’te</w:t>
      </w:r>
      <w:proofErr w:type="spellEnd"/>
      <w:r w:rsidRPr="00037AE1">
        <w:rPr>
          <w:rFonts w:ascii="Arial" w:hAnsi="Arial" w:cs="Arial"/>
          <w:color w:val="000000"/>
          <w:sz w:val="20"/>
          <w:szCs w:val="20"/>
        </w:rPr>
        <w:t xml:space="preserve"> ve mahalli bir gazetede yayımlanır) Birinci toplantı tarihinden en az 15 gün önce ilan işleminin yapılması gerekmektedir.</w:t>
      </w:r>
    </w:p>
    <w:p w14:paraId="5565A25A" w14:textId="3FD69A4E" w:rsidR="00037AE1" w:rsidRPr="00037AE1" w:rsidRDefault="00037AE1" w:rsidP="00037AE1">
      <w:pPr>
        <w:rPr>
          <w:rFonts w:ascii="Arial" w:hAnsi="Arial" w:cs="Arial"/>
          <w:sz w:val="20"/>
          <w:szCs w:val="20"/>
        </w:rPr>
      </w:pPr>
      <w:r w:rsidRPr="00037AE1">
        <w:rPr>
          <w:rFonts w:ascii="Arial" w:hAnsi="Arial" w:cs="Arial"/>
          <w:b/>
          <w:bCs/>
          <w:color w:val="000000"/>
          <w:spacing w:val="4"/>
          <w:sz w:val="20"/>
          <w:szCs w:val="20"/>
          <w:u w:val="thick"/>
        </w:rPr>
        <w:t>ÖNERİ:</w:t>
      </w:r>
      <w:r w:rsidRPr="00037AE1">
        <w:rPr>
          <w:rFonts w:ascii="Arial" w:hAnsi="Arial" w:cs="Arial"/>
          <w:color w:val="000000"/>
          <w:sz w:val="20"/>
          <w:szCs w:val="20"/>
          <w:rtl/>
          <w:lang w:bidi="ar-YE"/>
        </w:rPr>
        <w:t xml:space="preserve"> İ</w:t>
      </w:r>
      <w:r w:rsidRPr="00037AE1">
        <w:rPr>
          <w:rFonts w:ascii="Arial" w:hAnsi="Arial" w:cs="Arial"/>
          <w:color w:val="000000"/>
          <w:sz w:val="20"/>
          <w:szCs w:val="20"/>
          <w:lang w:bidi="ar-YE"/>
        </w:rPr>
        <w:t>LK TOPLANTI TAR</w:t>
      </w:r>
      <w:r w:rsidRPr="00037AE1">
        <w:rPr>
          <w:rFonts w:ascii="Arial" w:hAnsi="Arial" w:cs="Arial"/>
          <w:color w:val="000000"/>
          <w:sz w:val="20"/>
          <w:szCs w:val="20"/>
          <w:rtl/>
          <w:lang w:bidi="ar-YE"/>
        </w:rPr>
        <w:t>İ</w:t>
      </w:r>
      <w:r w:rsidRPr="00037AE1">
        <w:rPr>
          <w:rFonts w:ascii="Arial" w:hAnsi="Arial" w:cs="Arial"/>
          <w:color w:val="000000"/>
          <w:sz w:val="20"/>
          <w:szCs w:val="20"/>
          <w:lang w:bidi="ar-YE"/>
        </w:rPr>
        <w:t>H</w:t>
      </w:r>
      <w:r w:rsidRPr="00037AE1">
        <w:rPr>
          <w:rFonts w:ascii="Arial" w:hAnsi="Arial" w:cs="Arial"/>
          <w:color w:val="000000"/>
          <w:sz w:val="20"/>
          <w:szCs w:val="20"/>
          <w:rtl/>
          <w:lang w:bidi="ar-YE"/>
        </w:rPr>
        <w:t>İ</w:t>
      </w:r>
      <w:r w:rsidRPr="00037AE1">
        <w:rPr>
          <w:rFonts w:ascii="Arial" w:hAnsi="Arial" w:cs="Arial"/>
          <w:color w:val="000000"/>
          <w:sz w:val="20"/>
          <w:szCs w:val="20"/>
          <w:lang w:bidi="ar-YE"/>
        </w:rPr>
        <w:t>NDEN EN AZ 25 GÜN</w:t>
      </w:r>
      <w:r w:rsidRPr="00037AE1">
        <w:rPr>
          <w:rFonts w:ascii="Arial" w:hAnsi="Arial" w:cs="Arial"/>
          <w:color w:val="000000"/>
          <w:sz w:val="20"/>
          <w:szCs w:val="20"/>
          <w:rtl/>
          <w:lang w:bidi="ar-YE"/>
        </w:rPr>
        <w:t xml:space="preserve"> </w:t>
      </w:r>
      <w:r w:rsidRPr="00037AE1">
        <w:rPr>
          <w:rFonts w:ascii="Arial" w:hAnsi="Arial" w:cs="Arial"/>
          <w:color w:val="000000"/>
          <w:sz w:val="20"/>
          <w:szCs w:val="20"/>
          <w:lang w:bidi="ar-YE"/>
        </w:rPr>
        <w:t>ÖN</w:t>
      </w:r>
      <w:r w:rsidRPr="00037AE1">
        <w:rPr>
          <w:rFonts w:ascii="Arial" w:hAnsi="Arial" w:cs="Arial"/>
          <w:color w:val="000000"/>
          <w:sz w:val="20"/>
          <w:szCs w:val="20"/>
        </w:rPr>
        <w:t>CE TÜM İŞLEMLERİN TAMAMLANARAK ESBİS’TE SÜRECİN BAŞLATILMASI UYGUN OLACAKTIR.</w:t>
      </w:r>
    </w:p>
    <w:sectPr w:rsidR="00037AE1" w:rsidRPr="00037AE1" w:rsidSect="009F160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E1"/>
    <w:rsid w:val="00037AE1"/>
    <w:rsid w:val="001A6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544EA9A"/>
  <w15:chartTrackingRefBased/>
  <w15:docId w15:val="{4150CB79-9CA2-C54D-9716-FCF3B9B6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37AE1"/>
    <w:pPr>
      <w:autoSpaceDE w:val="0"/>
      <w:autoSpaceDN w:val="0"/>
      <w:adjustRightInd w:val="0"/>
      <w:spacing w:after="160" w:line="259" w:lineRule="auto"/>
      <w:ind w:left="720"/>
      <w:textAlignment w:val="center"/>
    </w:pPr>
    <w:rPr>
      <w:rFonts w:ascii="Calibri" w:hAnsi="Calibri" w:cs="Calibri"/>
      <w:color w:val="000000"/>
      <w:sz w:val="22"/>
      <w:szCs w:val="22"/>
    </w:rPr>
  </w:style>
  <w:style w:type="paragraph" w:customStyle="1" w:styleId="BasicParagraph">
    <w:name w:val="[Basic Paragraph]"/>
    <w:basedOn w:val="Normal"/>
    <w:uiPriority w:val="99"/>
    <w:rsid w:val="00037AE1"/>
    <w:pPr>
      <w:autoSpaceDE w:val="0"/>
      <w:autoSpaceDN w:val="0"/>
      <w:adjustRightInd w:val="0"/>
      <w:spacing w:after="160"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2021-11-16T07:31:00Z</dcterms:created>
  <dcterms:modified xsi:type="dcterms:W3CDTF">2021-11-16T07:34:00Z</dcterms:modified>
</cp:coreProperties>
</file>